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E6F8F" w14:textId="77777777" w:rsidR="006E575B" w:rsidRDefault="008E61F6">
      <w:pPr>
        <w:pStyle w:val="TOC1"/>
        <w:tabs>
          <w:tab w:val="right" w:leader="dot" w:pos="9029"/>
        </w:tabs>
        <w:rPr>
          <w:sz w:val="24"/>
          <w:szCs w:val="24"/>
        </w:rPr>
        <w:sectPr w:rsidR="006E575B">
          <w:headerReference w:type="default" r:id="rId8"/>
          <w:footerReference w:type="default" r:id="rId9"/>
          <w:pgSz w:w="11909" w:h="16834"/>
          <w:pgMar w:top="720" w:right="720" w:bottom="720" w:left="720" w:header="720" w:footer="720" w:gutter="0"/>
          <w:pgBorders>
            <w:top w:val="none" w:sz="0" w:space="1" w:color="auto"/>
            <w:left w:val="none" w:sz="0" w:space="4" w:color="auto"/>
            <w:bottom w:val="none" w:sz="0" w:space="1" w:color="auto"/>
            <w:right w:val="none" w:sz="0" w:space="4" w:color="auto"/>
          </w:pgBorders>
          <w:cols w:space="720"/>
        </w:sectPr>
      </w:pPr>
      <w:r>
        <w:rPr>
          <w:rStyle w:val="CommentReference"/>
        </w:rPr>
        <w:commentReference w:id="0"/>
      </w:r>
      <w:r w:rsidR="007265C7">
        <w:rPr>
          <w:noProof/>
          <w:sz w:val="24"/>
          <w:szCs w:val="24"/>
        </w:rPr>
        <w:drawing>
          <wp:anchor distT="114300" distB="114300" distL="114300" distR="114300" simplePos="0" relativeHeight="251655168" behindDoc="1" locked="0" layoutInCell="1" allowOverlap="1" wp14:anchorId="4F655400" wp14:editId="7D5469AD">
            <wp:simplePos x="0" y="0"/>
            <wp:positionH relativeFrom="column">
              <wp:posOffset>786130</wp:posOffset>
            </wp:positionH>
            <wp:positionV relativeFrom="paragraph">
              <wp:posOffset>5551805</wp:posOffset>
            </wp:positionV>
            <wp:extent cx="5871845" cy="4047490"/>
            <wp:effectExtent l="0" t="0" r="15240" b="10795"/>
            <wp:wrapNone/>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2">
                      <a:alphaModFix amt="49000"/>
                      <a:clrChange>
                        <a:clrFrom>
                          <a:srgbClr val="FFFFFF">
                            <a:alpha val="100000"/>
                          </a:srgbClr>
                        </a:clrFrom>
                        <a:clrTo>
                          <a:srgbClr val="FFFFFF">
                            <a:alpha val="100000"/>
                            <a:alpha val="0"/>
                          </a:srgbClr>
                        </a:clrTo>
                      </a:clrChange>
                    </a:blip>
                    <a:srcRect l="383" t="-347" r="-383" b="347"/>
                    <a:stretch>
                      <a:fillRect/>
                    </a:stretch>
                  </pic:blipFill>
                  <pic:spPr>
                    <a:xfrm>
                      <a:off x="0" y="0"/>
                      <a:ext cx="5871845" cy="4047490"/>
                    </a:xfrm>
                    <a:prstGeom prst="rect">
                      <a:avLst/>
                    </a:prstGeom>
                  </pic:spPr>
                </pic:pic>
              </a:graphicData>
            </a:graphic>
          </wp:anchor>
        </w:drawing>
      </w:r>
      <w:r w:rsidR="007265C7">
        <w:rPr>
          <w:noProof/>
        </w:rPr>
        <mc:AlternateContent>
          <mc:Choice Requires="wps">
            <w:drawing>
              <wp:anchor distT="0" distB="0" distL="114300" distR="114300" simplePos="0" relativeHeight="251660288" behindDoc="0" locked="0" layoutInCell="1" allowOverlap="1" wp14:anchorId="2A66FE58" wp14:editId="4C385068">
                <wp:simplePos x="0" y="0"/>
                <wp:positionH relativeFrom="column">
                  <wp:posOffset>-42545</wp:posOffset>
                </wp:positionH>
                <wp:positionV relativeFrom="paragraph">
                  <wp:posOffset>4526915</wp:posOffset>
                </wp:positionV>
                <wp:extent cx="6720205" cy="1248410"/>
                <wp:effectExtent l="0" t="0" r="0" b="0"/>
                <wp:wrapNone/>
                <wp:docPr id="14" name="矩形 18"/>
                <wp:cNvGraphicFramePr/>
                <a:graphic xmlns:a="http://schemas.openxmlformats.org/drawingml/2006/main">
                  <a:graphicData uri="http://schemas.microsoft.com/office/word/2010/wordprocessingShape">
                    <wps:wsp>
                      <wps:cNvSpPr/>
                      <wps:spPr>
                        <a:xfrm>
                          <a:off x="0" y="0"/>
                          <a:ext cx="6720205" cy="1248410"/>
                        </a:xfrm>
                        <a:prstGeom prst="rect">
                          <a:avLst/>
                        </a:prstGeom>
                        <a:noFill/>
                        <a:ln w="9525">
                          <a:noFill/>
                        </a:ln>
                      </wps:spPr>
                      <wps:txbx>
                        <w:txbxContent>
                          <w:p w14:paraId="7733C287" w14:textId="77777777" w:rsidR="006E575B" w:rsidRDefault="007265C7">
                            <w:pPr>
                              <w:rPr>
                                <w:b/>
                                <w:bCs/>
                              </w:rPr>
                            </w:pPr>
                            <w:bookmarkStart w:id="1" w:name="_Company#582980264"/>
                            <w:proofErr w:type="spellStart"/>
                            <w:proofErr w:type="gramStart"/>
                            <w:r>
                              <w:rPr>
                                <w:rFonts w:eastAsia="PMingLiU" w:hint="eastAsia"/>
                                <w:b/>
                                <w:bCs/>
                                <w:lang w:val="en-US"/>
                              </w:rPr>
                              <w:t>Professor:James</w:t>
                            </w:r>
                            <w:proofErr w:type="spellEnd"/>
                            <w:proofErr w:type="gramEnd"/>
                            <w:r>
                              <w:rPr>
                                <w:rFonts w:eastAsia="PMingLiU" w:hint="eastAsia"/>
                                <w:b/>
                                <w:bCs/>
                                <w:lang w:val="en-US"/>
                              </w:rPr>
                              <w:t xml:space="preserve"> Stanworth</w:t>
                            </w:r>
                            <w:bookmarkEnd w:id="1"/>
                          </w:p>
                          <w:p w14:paraId="17BAB9E5" w14:textId="77777777" w:rsidR="006E575B" w:rsidRDefault="007265C7">
                            <w:pPr>
                              <w:rPr>
                                <w:b/>
                                <w:bCs/>
                              </w:rPr>
                            </w:pPr>
                            <w:bookmarkStart w:id="2" w:name="_Address#2843188050"/>
                            <w:r>
                              <w:rPr>
                                <w:rFonts w:eastAsia="PMingLiU" w:hint="eastAsia"/>
                                <w:b/>
                                <w:bCs/>
                                <w:lang w:val="en-US"/>
                              </w:rPr>
                              <w:t xml:space="preserve">Presented </w:t>
                            </w:r>
                            <w:proofErr w:type="spellStart"/>
                            <w:proofErr w:type="gramStart"/>
                            <w:r>
                              <w:rPr>
                                <w:rFonts w:eastAsia="PMingLiU" w:hint="eastAsia"/>
                                <w:b/>
                                <w:bCs/>
                                <w:lang w:val="en-US"/>
                              </w:rPr>
                              <w:t>By:S</w:t>
                            </w:r>
                            <w:proofErr w:type="spellEnd"/>
                            <w:proofErr w:type="gramEnd"/>
                            <w:r>
                              <w:rPr>
                                <w:rFonts w:eastAsia="SimSun"/>
                                <w:b/>
                                <w:bCs/>
                                <w:color w:val="000000"/>
                              </w:rPr>
                              <w:t xml:space="preserve">1163001 Sam </w:t>
                            </w:r>
                            <w:r>
                              <w:rPr>
                                <w:rFonts w:eastAsia="PMingLiU" w:hint="eastAsia"/>
                                <w:b/>
                                <w:bCs/>
                                <w:color w:val="000000"/>
                                <w:lang w:val="en-US"/>
                              </w:rPr>
                              <w:t>S</w:t>
                            </w:r>
                            <w:r>
                              <w:rPr>
                                <w:rFonts w:eastAsia="SimSun"/>
                                <w:b/>
                                <w:bCs/>
                                <w:color w:val="000000"/>
                              </w:rPr>
                              <w:t xml:space="preserve">1163033 Jason  </w:t>
                            </w:r>
                            <w:r>
                              <w:rPr>
                                <w:rFonts w:eastAsia="PMingLiU" w:hint="eastAsia"/>
                                <w:b/>
                                <w:bCs/>
                                <w:color w:val="000000"/>
                                <w:lang w:val="en-US"/>
                              </w:rPr>
                              <w:t>S</w:t>
                            </w:r>
                            <w:r>
                              <w:rPr>
                                <w:rFonts w:eastAsia="SimSun"/>
                                <w:b/>
                                <w:bCs/>
                                <w:color w:val="000000"/>
                              </w:rPr>
                              <w:t xml:space="preserve">1163034 Waiting </w:t>
                            </w:r>
                            <w:r>
                              <w:rPr>
                                <w:rFonts w:eastAsia="PMingLiU" w:hint="eastAsia"/>
                                <w:b/>
                                <w:bCs/>
                                <w:color w:val="000000"/>
                                <w:lang w:val="en-US"/>
                              </w:rPr>
                              <w:t>S</w:t>
                            </w:r>
                            <w:r>
                              <w:rPr>
                                <w:rFonts w:eastAsia="SimSun"/>
                                <w:b/>
                                <w:bCs/>
                                <w:color w:val="000000"/>
                              </w:rPr>
                              <w:t xml:space="preserve">1163035 Cas </w:t>
                            </w:r>
                            <w:r>
                              <w:rPr>
                                <w:rFonts w:eastAsia="PMingLiU" w:hint="eastAsia"/>
                                <w:b/>
                                <w:bCs/>
                                <w:color w:val="000000"/>
                                <w:lang w:val="en-US"/>
                              </w:rPr>
                              <w:t>S</w:t>
                            </w:r>
                            <w:r>
                              <w:rPr>
                                <w:rFonts w:eastAsia="SimSun"/>
                                <w:b/>
                                <w:bCs/>
                                <w:color w:val="000000"/>
                              </w:rPr>
                              <w:t>1163046 Sean</w:t>
                            </w:r>
                            <w:bookmarkEnd w:id="2"/>
                          </w:p>
                          <w:p w14:paraId="717A3B9D" w14:textId="77777777" w:rsidR="006E575B" w:rsidRDefault="006E575B"/>
                        </w:txbxContent>
                      </wps:txbx>
                      <wps:bodyPr lIns="0" tIns="45720" rIns="91440" bIns="45720" anchor="b" upright="1"/>
                    </wps:wsp>
                  </a:graphicData>
                </a:graphic>
              </wp:anchor>
            </w:drawing>
          </mc:Choice>
          <mc:Fallback xmlns:wpsCustomData="http://www.wps.cn/officeDocument/2013/wpsCustomData">
            <w:pict>
              <v:rect id="矩形 18" o:spid="_x0000_s1026" o:spt="1" style="position:absolute;left:0pt;margin-left:-3.35pt;margin-top:356.45pt;height:98.3pt;width:529.15pt;z-index:251661312;v-text-anchor:bottom;mso-width-relative:page;mso-height-relative:page;" filled="f" stroked="f" coordsize="21600,21600" o:gfxdata="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A8&#10;fefaAAAACwEAAA8AAAAAAAAAAQAgAAAAIgAAAGRycy9kb3ducmV2LnhtbFBLAQIUABQAAAAIAIdO&#10;4kDU2ve4rwEAADoDAAAOAAAAAAAAAAEAIAAAACkBAABkcnMvZTJvRG9jLnhtbFBLBQYAAAAABgAG&#10;AFkBAABKBQAAAAA=&#10;">
                <v:path/>
                <v:fill on="f" focussize="0,0"/>
                <v:stroke on="f"/>
                <v:imagedata o:title=""/>
                <o:lock v:ext="edit" aspectratio="f"/>
                <v:textbox inset="0mm,1.27mm,2.54mm,1.27mm">
                  <w:txbxContent>
                    <w:p>
                      <w:pPr>
                        <w:ind w:left="0" w:leftChars="0" w:right="0" w:rightChars="0" w:firstLine="0" w:firstLineChars="0"/>
                        <w:jc w:val="left"/>
                        <w:rPr>
                          <w:b/>
                          <w:bCs/>
                          <w:sz w:val="22"/>
                          <w:szCs w:val="22"/>
                        </w:rPr>
                      </w:pPr>
                      <w:bookmarkStart w:id="142" w:name="_Company#582980264"/>
                      <w:r>
                        <w:rPr>
                          <w:rFonts w:hint="eastAsia" w:eastAsia="新細明體"/>
                          <w:b/>
                          <w:bCs/>
                          <w:sz w:val="22"/>
                          <w:szCs w:val="22"/>
                          <w:lang w:val="en-US" w:eastAsia="zh-TW"/>
                        </w:rPr>
                        <w:t>Professor:James Stanworth</w:t>
                      </w:r>
                      <w:bookmarkEnd w:id="142"/>
                    </w:p>
                    <w:p>
                      <w:pPr>
                        <w:ind w:left="0" w:leftChars="0" w:right="0" w:rightChars="0" w:firstLine="0" w:firstLineChars="0"/>
                        <w:jc w:val="left"/>
                        <w:rPr>
                          <w:b/>
                          <w:bCs/>
                          <w:sz w:val="22"/>
                          <w:szCs w:val="22"/>
                        </w:rPr>
                      </w:pPr>
                      <w:bookmarkStart w:id="143" w:name="_Address#2843188050"/>
                      <w:r>
                        <w:rPr>
                          <w:rFonts w:hint="eastAsia" w:eastAsia="新細明體"/>
                          <w:b/>
                          <w:bCs/>
                          <w:sz w:val="22"/>
                          <w:szCs w:val="22"/>
                          <w:lang w:val="en-US" w:eastAsia="zh-TW"/>
                        </w:rPr>
                        <w:t>Presented By:S</w:t>
                      </w:r>
                      <w:r>
                        <w:rPr>
                          <w:rFonts w:ascii="Arial" w:hAnsi="Arial" w:eastAsia="SimSun" w:cs="Arial"/>
                          <w:b/>
                          <w:bCs/>
                          <w:i w:val="0"/>
                          <w:color w:val="000000"/>
                          <w:sz w:val="22"/>
                          <w:szCs w:val="22"/>
                          <w:u w:val="none"/>
                          <w:vertAlign w:val="baseline"/>
                        </w:rPr>
                        <w:t xml:space="preserve">1163001 Sam </w:t>
                      </w:r>
                      <w:r>
                        <w:rPr>
                          <w:rFonts w:hint="eastAsia" w:ascii="Arial" w:hAnsi="Arial" w:eastAsia="新細明體" w:cs="Arial"/>
                          <w:b/>
                          <w:bCs/>
                          <w:i w:val="0"/>
                          <w:color w:val="000000"/>
                          <w:sz w:val="22"/>
                          <w:szCs w:val="22"/>
                          <w:u w:val="none"/>
                          <w:vertAlign w:val="baseline"/>
                          <w:lang w:val="en-US" w:eastAsia="zh-TW"/>
                        </w:rPr>
                        <w:t>S</w:t>
                      </w:r>
                      <w:r>
                        <w:rPr>
                          <w:rFonts w:ascii="Arial" w:hAnsi="Arial" w:eastAsia="SimSun" w:cs="Arial"/>
                          <w:b/>
                          <w:bCs/>
                          <w:i w:val="0"/>
                          <w:color w:val="000000"/>
                          <w:sz w:val="22"/>
                          <w:szCs w:val="22"/>
                          <w:u w:val="none"/>
                          <w:vertAlign w:val="baseline"/>
                        </w:rPr>
                        <w:t xml:space="preserve">1163033 Jason  </w:t>
                      </w:r>
                      <w:r>
                        <w:rPr>
                          <w:rFonts w:hint="eastAsia" w:ascii="Arial" w:hAnsi="Arial" w:eastAsia="新細明體" w:cs="Arial"/>
                          <w:b/>
                          <w:bCs/>
                          <w:i w:val="0"/>
                          <w:color w:val="000000"/>
                          <w:sz w:val="22"/>
                          <w:szCs w:val="22"/>
                          <w:u w:val="none"/>
                          <w:vertAlign w:val="baseline"/>
                          <w:lang w:val="en-US" w:eastAsia="zh-TW"/>
                        </w:rPr>
                        <w:t>S</w:t>
                      </w:r>
                      <w:r>
                        <w:rPr>
                          <w:rFonts w:ascii="Arial" w:hAnsi="Arial" w:eastAsia="SimSun" w:cs="Arial"/>
                          <w:b/>
                          <w:bCs/>
                          <w:i w:val="0"/>
                          <w:color w:val="000000"/>
                          <w:sz w:val="22"/>
                          <w:szCs w:val="22"/>
                          <w:u w:val="none"/>
                          <w:vertAlign w:val="baseline"/>
                        </w:rPr>
                        <w:t xml:space="preserve">1163034 Waiting </w:t>
                      </w:r>
                      <w:r>
                        <w:rPr>
                          <w:rFonts w:hint="eastAsia" w:ascii="Arial" w:hAnsi="Arial" w:eastAsia="新細明體" w:cs="Arial"/>
                          <w:b/>
                          <w:bCs/>
                          <w:i w:val="0"/>
                          <w:color w:val="000000"/>
                          <w:sz w:val="22"/>
                          <w:szCs w:val="22"/>
                          <w:u w:val="none"/>
                          <w:vertAlign w:val="baseline"/>
                          <w:lang w:val="en-US" w:eastAsia="zh-TW"/>
                        </w:rPr>
                        <w:t>S</w:t>
                      </w:r>
                      <w:r>
                        <w:rPr>
                          <w:rFonts w:ascii="Arial" w:hAnsi="Arial" w:eastAsia="SimSun" w:cs="Arial"/>
                          <w:b/>
                          <w:bCs/>
                          <w:i w:val="0"/>
                          <w:color w:val="000000"/>
                          <w:sz w:val="22"/>
                          <w:szCs w:val="22"/>
                          <w:u w:val="none"/>
                          <w:vertAlign w:val="baseline"/>
                        </w:rPr>
                        <w:t xml:space="preserve">1163035 Cas </w:t>
                      </w:r>
                      <w:r>
                        <w:rPr>
                          <w:rFonts w:hint="eastAsia" w:ascii="Arial" w:hAnsi="Arial" w:eastAsia="新細明體" w:cs="Arial"/>
                          <w:b/>
                          <w:bCs/>
                          <w:i w:val="0"/>
                          <w:color w:val="000000"/>
                          <w:sz w:val="22"/>
                          <w:szCs w:val="22"/>
                          <w:u w:val="none"/>
                          <w:vertAlign w:val="baseline"/>
                          <w:lang w:val="en-US" w:eastAsia="zh-TW"/>
                        </w:rPr>
                        <w:t>S</w:t>
                      </w:r>
                      <w:r>
                        <w:rPr>
                          <w:rFonts w:ascii="Arial" w:hAnsi="Arial" w:eastAsia="SimSun" w:cs="Arial"/>
                          <w:b/>
                          <w:bCs/>
                          <w:i w:val="0"/>
                          <w:color w:val="000000"/>
                          <w:sz w:val="22"/>
                          <w:szCs w:val="22"/>
                          <w:u w:val="none"/>
                          <w:vertAlign w:val="baseline"/>
                        </w:rPr>
                        <w:t>1163046 Sean</w:t>
                      </w:r>
                      <w:bookmarkEnd w:id="143"/>
                    </w:p>
                    <w:p>
                      <w:pPr>
                        <w:ind w:left="0" w:leftChars="0" w:right="0" w:rightChars="0" w:firstLine="0" w:firstLineChars="0"/>
                        <w:jc w:val="left"/>
                      </w:pPr>
                    </w:p>
                  </w:txbxContent>
                </v:textbox>
              </v:rect>
            </w:pict>
          </mc:Fallback>
        </mc:AlternateContent>
      </w:r>
      <w:r w:rsidR="007265C7">
        <w:rPr>
          <w:noProof/>
        </w:rPr>
        <mc:AlternateContent>
          <mc:Choice Requires="wps">
            <w:drawing>
              <wp:anchor distT="0" distB="0" distL="114300" distR="114300" simplePos="0" relativeHeight="251658240" behindDoc="0" locked="0" layoutInCell="1" allowOverlap="1" wp14:anchorId="277188D7" wp14:editId="499B5887">
                <wp:simplePos x="0" y="0"/>
                <wp:positionH relativeFrom="column">
                  <wp:posOffset>-29845</wp:posOffset>
                </wp:positionH>
                <wp:positionV relativeFrom="paragraph">
                  <wp:posOffset>3999230</wp:posOffset>
                </wp:positionV>
                <wp:extent cx="5274310" cy="487680"/>
                <wp:effectExtent l="0" t="0" r="2540" b="7620"/>
                <wp:wrapNone/>
                <wp:docPr id="13" name="矩形 19"/>
                <wp:cNvGraphicFramePr/>
                <a:graphic xmlns:a="http://schemas.openxmlformats.org/drawingml/2006/main">
                  <a:graphicData uri="http://schemas.microsoft.com/office/word/2010/wordprocessingShape">
                    <wps:wsp>
                      <wps:cNvSpPr/>
                      <wps:spPr>
                        <a:xfrm>
                          <a:off x="0" y="0"/>
                          <a:ext cx="5274310" cy="487680"/>
                        </a:xfrm>
                        <a:prstGeom prst="rect">
                          <a:avLst/>
                        </a:prstGeom>
                        <a:solidFill>
                          <a:srgbClr val="FFFFFF"/>
                        </a:solidFill>
                        <a:ln w="9525">
                          <a:noFill/>
                        </a:ln>
                      </wps:spPr>
                      <wps:txbx>
                        <w:txbxContent>
                          <w:p w14:paraId="3C1AD44B" w14:textId="77777777" w:rsidR="006E575B" w:rsidRDefault="007265C7">
                            <w:pPr>
                              <w:rPr>
                                <w:rFonts w:eastAsia="PMingLiU"/>
                                <w:b/>
                                <w:bCs/>
                                <w:color w:val="808080"/>
                                <w:lang w:val="en-US"/>
                              </w:rPr>
                            </w:pPr>
                            <w:proofErr w:type="gramStart"/>
                            <w:r>
                              <w:rPr>
                                <w:rFonts w:eastAsia="PMingLiU" w:hint="eastAsia"/>
                                <w:b/>
                                <w:bCs/>
                                <w:color w:val="808080"/>
                                <w:lang w:val="en-US"/>
                              </w:rPr>
                              <w:t>PRODUCT:SCREWDIVER</w:t>
                            </w:r>
                            <w:proofErr w:type="gramEnd"/>
                          </w:p>
                          <w:p w14:paraId="6C4F1949" w14:textId="77777777" w:rsidR="006E575B" w:rsidRDefault="007265C7">
                            <w:pPr>
                              <w:rPr>
                                <w:b/>
                                <w:bCs/>
                                <w:sz w:val="84"/>
                              </w:rPr>
                            </w:pPr>
                            <w:r>
                              <w:rPr>
                                <w:rFonts w:eastAsia="PMingLiU" w:hint="eastAsia"/>
                                <w:b/>
                                <w:bCs/>
                                <w:color w:val="808080"/>
                                <w:lang w:val="en-US"/>
                              </w:rPr>
                              <w:t xml:space="preserve">TARGET </w:t>
                            </w:r>
                            <w:proofErr w:type="gramStart"/>
                            <w:r>
                              <w:rPr>
                                <w:rFonts w:eastAsia="PMingLiU" w:hint="eastAsia"/>
                                <w:b/>
                                <w:bCs/>
                                <w:color w:val="808080"/>
                                <w:lang w:val="en-US"/>
                              </w:rPr>
                              <w:t>COUNTRY:VIETNAM</w:t>
                            </w:r>
                            <w:proofErr w:type="gramEnd"/>
                          </w:p>
                        </w:txbxContent>
                      </wps:txbx>
                      <wps:bodyPr wrap="none" upright="1">
                        <a:spAutoFit/>
                      </wps:bodyPr>
                    </wps:wsp>
                  </a:graphicData>
                </a:graphic>
              </wp:anchor>
            </w:drawing>
          </mc:Choice>
          <mc:Fallback xmlns:wpsCustomData="http://www.wps.cn/officeDocument/2013/wpsCustomData">
            <w:pict>
              <v:rect id="矩形 19" o:spid="_x0000_s1026" o:spt="1" style="position:absolute;left:0pt;margin-left:-2.35pt;margin-top:314.9pt;height:38.4pt;width:415.3pt;mso-wrap-style:none;z-index:251660288;mso-width-relative:page;mso-height-relative:page;" stroked="f" coordsize="21600,21600" o:gfxdata="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CzIN2AAAAAoBAAAPAAAAAAAAAAEAIAAAACIAAABkcnMvZG93bnJldi54bWxQSwEC&#10;FAAUAAAACACHTuJAv6l3NrsBAABNAwAADgAAAAAAAAABACAAAAAnAQAAZHJzL2Uyb0RvYy54bWxQ&#10;SwUGAAAAAAYABgBZAQAAVAUAAAAA&#10;">
                <v:path/>
                <v:fill focussize="0,0"/>
                <v:stroke on="f"/>
                <v:imagedata o:title=""/>
                <o:lock v:ext="edit" grouping="f" rotation="f" text="f" aspectratio="f"/>
                <v:textbox style="mso-fit-shape-to-text:t;">
                  <w:txbxContent>
                    <w:p>
                      <w:pPr>
                        <w:jc w:val="left"/>
                        <w:rPr>
                          <w:rFonts w:hint="eastAsia" w:eastAsia="新細明體"/>
                          <w:b/>
                          <w:bCs/>
                          <w:color w:val="808080"/>
                          <w:lang w:val="en-US" w:eastAsia="zh-TW"/>
                        </w:rPr>
                      </w:pPr>
                      <w:r>
                        <w:rPr>
                          <w:rFonts w:hint="eastAsia" w:eastAsia="新細明體"/>
                          <w:b/>
                          <w:bCs/>
                          <w:color w:val="808080"/>
                          <w:lang w:val="en-US" w:eastAsia="zh-TW"/>
                        </w:rPr>
                        <w:t>PRODUCT:SCREWDIVER</w:t>
                      </w:r>
                    </w:p>
                    <w:p>
                      <w:pPr>
                        <w:jc w:val="left"/>
                        <w:rPr>
                          <w:rFonts w:hint="default"/>
                          <w:b/>
                          <w:bCs/>
                          <w:sz w:val="84"/>
                        </w:rPr>
                      </w:pPr>
                      <w:r>
                        <w:rPr>
                          <w:rFonts w:hint="eastAsia" w:eastAsia="新細明體"/>
                          <w:b/>
                          <w:bCs/>
                          <w:color w:val="808080"/>
                          <w:lang w:val="en-US" w:eastAsia="zh-TW"/>
                        </w:rPr>
                        <w:t>TARGET COUNTRY:VIETNAM</w:t>
                      </w:r>
                    </w:p>
                  </w:txbxContent>
                </v:textbox>
              </v:rect>
            </w:pict>
          </mc:Fallback>
        </mc:AlternateContent>
      </w:r>
      <w:r w:rsidR="007265C7">
        <w:rPr>
          <w:noProof/>
        </w:rPr>
        <mc:AlternateContent>
          <mc:Choice Requires="wps">
            <w:drawing>
              <wp:anchor distT="0" distB="0" distL="114300" distR="114300" simplePos="0" relativeHeight="251659264" behindDoc="0" locked="0" layoutInCell="1" allowOverlap="1" wp14:anchorId="67A00443" wp14:editId="00D07AA6">
                <wp:simplePos x="0" y="0"/>
                <wp:positionH relativeFrom="column">
                  <wp:posOffset>2424430</wp:posOffset>
                </wp:positionH>
                <wp:positionV relativeFrom="paragraph">
                  <wp:posOffset>2926080</wp:posOffset>
                </wp:positionV>
                <wp:extent cx="4534535" cy="818515"/>
                <wp:effectExtent l="0" t="0" r="18415" b="635"/>
                <wp:wrapNone/>
                <wp:docPr id="9" name="文字方塊 9"/>
                <wp:cNvGraphicFramePr/>
                <a:graphic xmlns:a="http://schemas.openxmlformats.org/drawingml/2006/main">
                  <a:graphicData uri="http://schemas.microsoft.com/office/word/2010/wordprocessingShape">
                    <wps:wsp>
                      <wps:cNvSpPr txBox="1"/>
                      <wps:spPr>
                        <a:xfrm>
                          <a:off x="733425" y="6450330"/>
                          <a:ext cx="4534535" cy="8185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C021ED" w14:textId="77777777" w:rsidR="006E575B" w:rsidRDefault="007265C7">
                            <w:pPr>
                              <w:pStyle w:val="Heading1"/>
                              <w:rPr>
                                <w:sz w:val="32"/>
                                <w:szCs w:val="32"/>
                                <w:lang w:val="en-US"/>
                              </w:rPr>
                            </w:pPr>
                            <w:r>
                              <w:rPr>
                                <w:rFonts w:hint="eastAsia"/>
                                <w:b/>
                                <w:bCs/>
                                <w:sz w:val="56"/>
                                <w:szCs w:val="56"/>
                                <w:lang w:val="en-US"/>
                              </w:rPr>
                              <w:t xml:space="preserve">Final Project   </w:t>
                            </w:r>
                            <w:r>
                              <w:rPr>
                                <w:rStyle w:val="Heading2Char"/>
                                <w:rFonts w:hint="eastAsia"/>
                                <w:b/>
                                <w:bCs/>
                                <w:lang w:val="en-US"/>
                              </w:rPr>
                              <w:t>Group 1 DAPU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90.9pt;margin-top:230.4pt;height:64.45pt;width:357.05pt;z-index:251660288;mso-width-relative:page;mso-height-relative:page;" fillcolor="#FFFFFF [3201]" filled="t" stroked="f" coordsize="21600,21600" o:gfxdata="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A9YGvXAAAADAEAAA8AAAAAAAAAAQAgAAAA&#10;IgAAAGRycy9kb3ducmV2LnhtbFBLAQIUABQAAAAIAIdO4kAG8hxKRQIAAE8EAAAOAAAAAAAAAAEA&#10;IAAAACYBAABkcnMvZTJvRG9jLnhtbFBLBQYAAAAABgAGAFkBAADdBQAAAAA=&#10;">
                <v:fill on="t" focussize="0,0"/>
                <v:stroke on="f" weight="0.5pt"/>
                <v:imagedata o:title=""/>
                <o:lock v:ext="edit" aspectratio="f"/>
                <v:textbox>
                  <w:txbxContent>
                    <w:p>
                      <w:pPr>
                        <w:pStyle w:val="2"/>
                        <w:rPr>
                          <w:rFonts w:hint="eastAsia"/>
                          <w:sz w:val="32"/>
                          <w:szCs w:val="32"/>
                          <w:lang w:val="en-US" w:eastAsia="zh-TW"/>
                        </w:rPr>
                      </w:pPr>
                      <w:r>
                        <w:rPr>
                          <w:rFonts w:hint="eastAsia"/>
                          <w:b/>
                          <w:bCs/>
                          <w:sz w:val="56"/>
                          <w:szCs w:val="56"/>
                          <w:lang w:val="en-US" w:eastAsia="zh-TW"/>
                        </w:rPr>
                        <w:t xml:space="preserve">Final Project   </w:t>
                      </w:r>
                      <w:r>
                        <w:rPr>
                          <w:rStyle w:val="30"/>
                          <w:rFonts w:hint="eastAsia"/>
                          <w:b/>
                          <w:bCs/>
                          <w:sz w:val="32"/>
                          <w:szCs w:val="32"/>
                          <w:lang w:val="en-US" w:eastAsia="zh-TW"/>
                        </w:rPr>
                        <w:t>Group 1 DAPU</w:t>
                      </w:r>
                    </w:p>
                  </w:txbxContent>
                </v:textbox>
              </v:shape>
            </w:pict>
          </mc:Fallback>
        </mc:AlternateContent>
      </w:r>
      <w:r w:rsidR="007265C7">
        <w:rPr>
          <w:noProof/>
        </w:rPr>
        <mc:AlternateContent>
          <mc:Choice Requires="wps">
            <w:drawing>
              <wp:anchor distT="0" distB="0" distL="114300" distR="114300" simplePos="0" relativeHeight="251656192" behindDoc="0" locked="0" layoutInCell="1" allowOverlap="1" wp14:anchorId="58FDF2E4" wp14:editId="215C04B3">
                <wp:simplePos x="0" y="0"/>
                <wp:positionH relativeFrom="column">
                  <wp:posOffset>-58420</wp:posOffset>
                </wp:positionH>
                <wp:positionV relativeFrom="paragraph">
                  <wp:posOffset>1257935</wp:posOffset>
                </wp:positionV>
                <wp:extent cx="5718810" cy="2211070"/>
                <wp:effectExtent l="0" t="0" r="15240" b="17780"/>
                <wp:wrapNone/>
                <wp:docPr id="15" name="矩形 20"/>
                <wp:cNvGraphicFramePr/>
                <a:graphic xmlns:a="http://schemas.openxmlformats.org/drawingml/2006/main">
                  <a:graphicData uri="http://schemas.microsoft.com/office/word/2010/wordprocessingShape">
                    <wps:wsp>
                      <wps:cNvSpPr/>
                      <wps:spPr>
                        <a:xfrm>
                          <a:off x="0" y="0"/>
                          <a:ext cx="5718810" cy="2211070"/>
                        </a:xfrm>
                        <a:prstGeom prst="rect">
                          <a:avLst/>
                        </a:prstGeom>
                        <a:solidFill>
                          <a:srgbClr val="FFFFFF"/>
                        </a:solidFill>
                        <a:ln w="9525">
                          <a:noFill/>
                        </a:ln>
                      </wps:spPr>
                      <wps:txbx>
                        <w:txbxContent>
                          <w:p w14:paraId="1C07E896" w14:textId="77777777" w:rsidR="006E575B" w:rsidRDefault="007265C7">
                            <w:pPr>
                              <w:jc w:val="both"/>
                              <w:rPr>
                                <w:b/>
                                <w:bCs/>
                                <w:sz w:val="100"/>
                                <w:szCs w:val="100"/>
                              </w:rPr>
                            </w:pPr>
                            <w:r>
                              <w:rPr>
                                <w:b/>
                                <w:bCs/>
                                <w:sz w:val="100"/>
                                <w:szCs w:val="100"/>
                              </w:rPr>
                              <w:t>I</w:t>
                            </w:r>
                            <w:r>
                              <w:rPr>
                                <w:rFonts w:eastAsia="PMingLiU" w:hint="eastAsia"/>
                                <w:b/>
                                <w:bCs/>
                                <w:sz w:val="100"/>
                                <w:szCs w:val="100"/>
                                <w:lang w:val="en-US"/>
                              </w:rPr>
                              <w:t>NTERNATIONAL</w:t>
                            </w:r>
                          </w:p>
                          <w:p w14:paraId="76728B05" w14:textId="77777777" w:rsidR="006E575B" w:rsidRDefault="007265C7">
                            <w:pPr>
                              <w:jc w:val="both"/>
                              <w:rPr>
                                <w:rFonts w:eastAsia="PMingLiU"/>
                              </w:rPr>
                            </w:pPr>
                            <w:r>
                              <w:rPr>
                                <w:rFonts w:eastAsia="PMingLiU" w:hint="eastAsia"/>
                                <w:b/>
                                <w:bCs/>
                                <w:sz w:val="100"/>
                                <w:szCs w:val="100"/>
                                <w:lang w:val="en-US"/>
                              </w:rPr>
                              <w:t>MARKETING</w:t>
                            </w:r>
                          </w:p>
                          <w:p w14:paraId="234C386D" w14:textId="77777777" w:rsidR="006E575B" w:rsidRDefault="006E575B">
                            <w:pPr>
                              <w:pStyle w:val="NoSpacing1"/>
                              <w:jc w:val="center"/>
                              <w:rPr>
                                <w:rFonts w:eastAsia="PMingLiU"/>
                                <w:sz w:val="84"/>
                              </w:rPr>
                            </w:pPr>
                          </w:p>
                        </w:txbxContent>
                      </wps:txbx>
                      <wps:bodyPr upright="1"/>
                    </wps:wsp>
                  </a:graphicData>
                </a:graphic>
              </wp:anchor>
            </w:drawing>
          </mc:Choice>
          <mc:Fallback xmlns:wpsCustomData="http://www.wps.cn/officeDocument/2013/wpsCustomData">
            <w:pict>
              <v:rect id="矩形 20" o:spid="_x0000_s1026" o:spt="1" style="position:absolute;left:0pt;margin-left:-4.6pt;margin-top:99.05pt;height:174.1pt;width:450.3pt;z-index:251659264;mso-width-relative:page;mso-height-relative:page;" fillcolor="#FFFFFF" filled="t" stroked="f" coordsize="21600,21600" o:gfxdata="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3chndgAAAAKAQAADwAA&#10;AAAAAAABACAAAAAiAAAAZHJzL2Rvd25yZXYueG1sUEsBAhQAFAAAAAgAh07iQEUpN4GkAQAAKAMA&#10;AA4AAAAAAAAAAQAgAAAAJwEAAGRycy9lMm9Eb2MueG1sUEsFBgAAAAAGAAYAWQEAAD0FAAAAAA==&#10;">
                <v:path/>
                <v:fill on="t" color2="#FFFFFF" focussize="0,0"/>
                <v:stroke on="f"/>
                <v:imagedata o:title=""/>
                <o:lock v:ext="edit" aspectratio="f"/>
                <v:textbox>
                  <w:txbxContent>
                    <w:p>
                      <w:pPr>
                        <w:jc w:val="both"/>
                        <w:rPr>
                          <w:b/>
                          <w:bCs/>
                          <w:sz w:val="100"/>
                          <w:szCs w:val="100"/>
                        </w:rPr>
                      </w:pPr>
                      <w:r>
                        <w:rPr>
                          <w:b/>
                          <w:bCs/>
                          <w:sz w:val="100"/>
                          <w:szCs w:val="100"/>
                        </w:rPr>
                        <w:t>I</w:t>
                      </w:r>
                      <w:r>
                        <w:rPr>
                          <w:rFonts w:hint="eastAsia" w:eastAsia="新細明體"/>
                          <w:b/>
                          <w:bCs/>
                          <w:sz w:val="100"/>
                          <w:szCs w:val="100"/>
                          <w:lang w:val="en-US" w:eastAsia="zh-TW"/>
                        </w:rPr>
                        <w:t>NTERNATIONAL</w:t>
                      </w:r>
                    </w:p>
                    <w:p>
                      <w:pPr>
                        <w:jc w:val="both"/>
                        <w:rPr>
                          <w:rFonts w:hint="eastAsia" w:eastAsia="新細明體"/>
                          <w:lang w:eastAsia="zh-TW"/>
                        </w:rPr>
                      </w:pPr>
                      <w:r>
                        <w:rPr>
                          <w:rFonts w:hint="eastAsia" w:eastAsia="新細明體"/>
                          <w:b/>
                          <w:bCs/>
                          <w:sz w:val="100"/>
                          <w:szCs w:val="100"/>
                          <w:lang w:val="en-US" w:eastAsia="zh-TW"/>
                        </w:rPr>
                        <w:t>MARKETING</w:t>
                      </w:r>
                    </w:p>
                    <w:p>
                      <w:pPr>
                        <w:pStyle w:val="28"/>
                        <w:jc w:val="center"/>
                        <w:rPr>
                          <w:rFonts w:hint="eastAsia" w:eastAsia="新細明體"/>
                          <w:sz w:val="84"/>
                          <w:lang w:val="en-US" w:eastAsia="zh-TW"/>
                        </w:rPr>
                      </w:pPr>
                    </w:p>
                  </w:txbxContent>
                </v:textbox>
              </v:rect>
            </w:pict>
          </mc:Fallback>
        </mc:AlternateContent>
      </w:r>
      <w:r w:rsidR="007265C7">
        <w:rPr>
          <w:noProof/>
        </w:rPr>
        <mc:AlternateContent>
          <mc:Choice Requires="wps">
            <w:drawing>
              <wp:anchor distT="0" distB="0" distL="114300" distR="114300" simplePos="0" relativeHeight="251657216" behindDoc="0" locked="0" layoutInCell="1" allowOverlap="1" wp14:anchorId="622D0D3C" wp14:editId="75619833">
                <wp:simplePos x="0" y="0"/>
                <wp:positionH relativeFrom="column">
                  <wp:posOffset>3810</wp:posOffset>
                </wp:positionH>
                <wp:positionV relativeFrom="paragraph">
                  <wp:posOffset>3786505</wp:posOffset>
                </wp:positionV>
                <wp:extent cx="6626225" cy="1905"/>
                <wp:effectExtent l="33655" t="26670" r="45720" b="66675"/>
                <wp:wrapNone/>
                <wp:docPr id="8" name="直線接點 8"/>
                <wp:cNvGraphicFramePr/>
                <a:graphic xmlns:a="http://schemas.openxmlformats.org/drawingml/2006/main">
                  <a:graphicData uri="http://schemas.microsoft.com/office/word/2010/wordprocessingShape">
                    <wps:wsp>
                      <wps:cNvCnPr/>
                      <wps:spPr>
                        <a:xfrm>
                          <a:off x="918210" y="4868545"/>
                          <a:ext cx="6626225" cy="19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3pt;margin-top:298.15pt;height:0.15pt;width:521.75pt;z-index:251659264;mso-width-relative:page;mso-height-relative:page;" filled="f" stroked="t" coordsize="21600,21600" o:gfxdata="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IqgSNYAAAAJAQAADwAA&#10;AAAAAAABACAAAAAiAAAAZHJzL2Rvd25yZXYueG1sUEsBAhQAFAAAAAgAh07iQDD57nwYAgAABAQA&#10;AA4AAAAAAAAAAQAgAAAAJQEAAGRycy9lMm9Eb2MueG1sUEsFBgAAAAAGAAYAWQEAAK8FA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14:paraId="142AC0EE" w14:textId="77777777" w:rsidR="006E575B" w:rsidRDefault="006E575B"/>
    <w:p w14:paraId="4738273A" w14:textId="77777777" w:rsidR="006E575B" w:rsidRDefault="00F2774A">
      <w:pPr>
        <w:pStyle w:val="TOC1"/>
        <w:tabs>
          <w:tab w:val="right" w:leader="dot" w:pos="10469"/>
        </w:tabs>
      </w:pPr>
      <w:hyperlink w:anchor="_Toc19284" w:history="1">
        <w:r w:rsidR="007265C7">
          <w:rPr>
            <w:bCs/>
          </w:rPr>
          <w:t>Segment</w:t>
        </w:r>
        <w:r w:rsidR="007265C7">
          <w:tab/>
        </w:r>
        <w:r w:rsidR="007265C7">
          <w:fldChar w:fldCharType="begin"/>
        </w:r>
        <w:r w:rsidR="007265C7">
          <w:instrText xml:space="preserve"> PAGEREF _Toc19284 </w:instrText>
        </w:r>
        <w:r w:rsidR="007265C7">
          <w:fldChar w:fldCharType="separate"/>
        </w:r>
        <w:r w:rsidR="007265C7">
          <w:t>1</w:t>
        </w:r>
        <w:r w:rsidR="007265C7">
          <w:fldChar w:fldCharType="end"/>
        </w:r>
      </w:hyperlink>
    </w:p>
    <w:p w14:paraId="5045C1D2" w14:textId="77777777" w:rsidR="006E575B" w:rsidRDefault="00F2774A">
      <w:pPr>
        <w:pStyle w:val="TOC2"/>
        <w:tabs>
          <w:tab w:val="right" w:leader="dot" w:pos="10469"/>
        </w:tabs>
        <w:ind w:left="440"/>
      </w:pPr>
      <w:hyperlink w:anchor="_Toc22105" w:history="1">
        <w:r w:rsidR="007265C7">
          <w:t>●</w:t>
        </w:r>
        <w:r w:rsidR="007265C7">
          <w:rPr>
            <w:szCs w:val="32"/>
          </w:rPr>
          <w:t xml:space="preserve"> </w:t>
        </w:r>
        <w:r w:rsidR="007265C7">
          <w:t>Geographic: Humid climate</w:t>
        </w:r>
        <w:r w:rsidR="007265C7">
          <w:tab/>
        </w:r>
        <w:r w:rsidR="007265C7">
          <w:fldChar w:fldCharType="begin"/>
        </w:r>
        <w:r w:rsidR="007265C7">
          <w:instrText xml:space="preserve"> PAGEREF _Toc22105 </w:instrText>
        </w:r>
        <w:r w:rsidR="007265C7">
          <w:fldChar w:fldCharType="separate"/>
        </w:r>
        <w:r w:rsidR="007265C7">
          <w:t>1</w:t>
        </w:r>
        <w:r w:rsidR="007265C7">
          <w:fldChar w:fldCharType="end"/>
        </w:r>
      </w:hyperlink>
    </w:p>
    <w:p w14:paraId="1F2988C2" w14:textId="77777777" w:rsidR="006E575B" w:rsidRDefault="00F2774A">
      <w:pPr>
        <w:pStyle w:val="TOC2"/>
        <w:tabs>
          <w:tab w:val="right" w:leader="dot" w:pos="10469"/>
        </w:tabs>
        <w:ind w:left="440"/>
      </w:pPr>
      <w:hyperlink w:anchor="_Toc20414" w:history="1">
        <w:r w:rsidR="007265C7">
          <w:t>●</w:t>
        </w:r>
        <w:r w:rsidR="007265C7">
          <w:rPr>
            <w:szCs w:val="32"/>
          </w:rPr>
          <w:t xml:space="preserve"> </w:t>
        </w:r>
        <w:r w:rsidR="007265C7">
          <w:t>Occupation: Amateur vs Professional</w:t>
        </w:r>
        <w:r w:rsidR="007265C7">
          <w:tab/>
        </w:r>
        <w:r w:rsidR="007265C7">
          <w:fldChar w:fldCharType="begin"/>
        </w:r>
        <w:r w:rsidR="007265C7">
          <w:instrText xml:space="preserve"> PAGEREF _Toc20414 </w:instrText>
        </w:r>
        <w:r w:rsidR="007265C7">
          <w:fldChar w:fldCharType="separate"/>
        </w:r>
        <w:r w:rsidR="007265C7">
          <w:t>2</w:t>
        </w:r>
        <w:r w:rsidR="007265C7">
          <w:fldChar w:fldCharType="end"/>
        </w:r>
      </w:hyperlink>
    </w:p>
    <w:p w14:paraId="17702A6F" w14:textId="77777777" w:rsidR="006E575B" w:rsidRDefault="00F2774A">
      <w:pPr>
        <w:pStyle w:val="TOC2"/>
        <w:tabs>
          <w:tab w:val="right" w:leader="dot" w:pos="10469"/>
        </w:tabs>
        <w:ind w:left="440"/>
      </w:pPr>
      <w:hyperlink w:anchor="_Toc2915" w:history="1">
        <w:r w:rsidR="007265C7">
          <w:t></w:t>
        </w:r>
        <w:r w:rsidR="007265C7">
          <w:rPr>
            <w:rFonts w:ascii="Wingdings" w:hAnsi="Wingdings"/>
            <w:szCs w:val="32"/>
          </w:rPr>
          <w:t xml:space="preserve"> </w:t>
        </w:r>
        <w:r w:rsidR="007265C7">
          <w:t>Wage range:Low-income</w:t>
        </w:r>
        <w:r w:rsidR="007265C7">
          <w:tab/>
        </w:r>
        <w:r w:rsidR="007265C7">
          <w:fldChar w:fldCharType="begin"/>
        </w:r>
        <w:r w:rsidR="007265C7">
          <w:instrText xml:space="preserve"> PAGEREF _Toc2915 </w:instrText>
        </w:r>
        <w:r w:rsidR="007265C7">
          <w:fldChar w:fldCharType="separate"/>
        </w:r>
        <w:r w:rsidR="007265C7">
          <w:t>3</w:t>
        </w:r>
        <w:r w:rsidR="007265C7">
          <w:fldChar w:fldCharType="end"/>
        </w:r>
      </w:hyperlink>
    </w:p>
    <w:p w14:paraId="4518A164" w14:textId="77777777" w:rsidR="006E575B" w:rsidRDefault="00F2774A">
      <w:pPr>
        <w:pStyle w:val="TOC2"/>
        <w:tabs>
          <w:tab w:val="right" w:leader="dot" w:pos="10469"/>
        </w:tabs>
        <w:ind w:left="440"/>
      </w:pPr>
      <w:hyperlink w:anchor="_Toc15207" w:history="1">
        <w:r w:rsidR="007265C7">
          <w:rPr>
            <w:color w:val="000000"/>
          </w:rPr>
          <w:t>The following picture is</w:t>
        </w:r>
        <w:r w:rsidR="007265C7">
          <w:rPr>
            <w:rFonts w:eastAsia="PMingLiU" w:hint="eastAsia"/>
            <w:color w:val="000000"/>
            <w:lang w:val="en-US"/>
          </w:rPr>
          <w:t xml:space="preserve"> </w:t>
        </w:r>
        <w:r w:rsidR="007265C7">
          <w:rPr>
            <w:rFonts w:eastAsia="PMingLiU" w:hint="eastAsia"/>
            <w:color w:val="000000"/>
            <w:lang w:val="en-US"/>
          </w:rPr>
          <w:t>「</w:t>
        </w:r>
        <w:r w:rsidR="007265C7">
          <w:rPr>
            <w:rFonts w:eastAsia="PMingLiU" w:hint="eastAsia"/>
            <w:color w:val="000000"/>
            <w:lang w:val="en-US"/>
          </w:rPr>
          <w:t>2</w:t>
        </w:r>
        <w:r w:rsidR="007265C7">
          <w:rPr>
            <w:rFonts w:eastAsia="Montserrat"/>
            <w:color w:val="000000"/>
          </w:rPr>
          <w:t>022 economic class household distribution in Vietnam</w:t>
        </w:r>
        <w:r w:rsidR="007265C7">
          <w:rPr>
            <w:rFonts w:eastAsia="PMingLiU" w:hint="eastAsia"/>
            <w:color w:val="000000"/>
          </w:rPr>
          <w:t>」</w:t>
        </w:r>
        <w:r w:rsidR="007265C7">
          <w:tab/>
        </w:r>
        <w:r w:rsidR="007265C7">
          <w:fldChar w:fldCharType="begin"/>
        </w:r>
        <w:r w:rsidR="007265C7">
          <w:instrText xml:space="preserve"> PAGEREF _Toc15207 </w:instrText>
        </w:r>
        <w:r w:rsidR="007265C7">
          <w:fldChar w:fldCharType="separate"/>
        </w:r>
        <w:r w:rsidR="007265C7">
          <w:t>3</w:t>
        </w:r>
        <w:r w:rsidR="007265C7">
          <w:fldChar w:fldCharType="end"/>
        </w:r>
      </w:hyperlink>
    </w:p>
    <w:p w14:paraId="5CF45497" w14:textId="77777777" w:rsidR="006E575B" w:rsidRDefault="00F2774A">
      <w:pPr>
        <w:pStyle w:val="TOC1"/>
        <w:tabs>
          <w:tab w:val="right" w:leader="dot" w:pos="10469"/>
        </w:tabs>
      </w:pPr>
      <w:hyperlink w:anchor="_Toc13102" w:history="1">
        <w:r w:rsidR="007265C7">
          <w:tab/>
        </w:r>
        <w:r w:rsidR="007265C7">
          <w:fldChar w:fldCharType="begin"/>
        </w:r>
        <w:r w:rsidR="007265C7">
          <w:instrText xml:space="preserve"> PAGEREF _Toc13102 </w:instrText>
        </w:r>
        <w:r w:rsidR="007265C7">
          <w:fldChar w:fldCharType="separate"/>
        </w:r>
        <w:r w:rsidR="007265C7">
          <w:t>3</w:t>
        </w:r>
        <w:r w:rsidR="007265C7">
          <w:fldChar w:fldCharType="end"/>
        </w:r>
      </w:hyperlink>
    </w:p>
    <w:p w14:paraId="245E07D6" w14:textId="77777777" w:rsidR="006E575B" w:rsidRDefault="00F2774A">
      <w:pPr>
        <w:pStyle w:val="TOC1"/>
        <w:tabs>
          <w:tab w:val="right" w:leader="dot" w:pos="10469"/>
        </w:tabs>
      </w:pPr>
      <w:hyperlink w:anchor="_Toc25170" w:history="1">
        <w:r w:rsidR="007265C7">
          <w:rPr>
            <w:i/>
          </w:rPr>
          <w:t>Product</w:t>
        </w:r>
        <w:r w:rsidR="007265C7">
          <w:tab/>
        </w:r>
        <w:r w:rsidR="007265C7">
          <w:fldChar w:fldCharType="begin"/>
        </w:r>
        <w:r w:rsidR="007265C7">
          <w:instrText xml:space="preserve"> PAGEREF _Toc25170 </w:instrText>
        </w:r>
        <w:r w:rsidR="007265C7">
          <w:fldChar w:fldCharType="separate"/>
        </w:r>
        <w:r w:rsidR="007265C7">
          <w:t>4</w:t>
        </w:r>
        <w:r w:rsidR="007265C7">
          <w:fldChar w:fldCharType="end"/>
        </w:r>
      </w:hyperlink>
    </w:p>
    <w:p w14:paraId="465F748F" w14:textId="77777777" w:rsidR="006E575B" w:rsidRDefault="00F2774A">
      <w:pPr>
        <w:pStyle w:val="TOC2"/>
        <w:tabs>
          <w:tab w:val="right" w:leader="dot" w:pos="10469"/>
        </w:tabs>
        <w:ind w:left="440"/>
      </w:pPr>
      <w:hyperlink w:anchor="_Toc18352" w:history="1">
        <w:r w:rsidR="007265C7">
          <w:t>●</w:t>
        </w:r>
        <w:r w:rsidR="007265C7">
          <w:rPr>
            <w:szCs w:val="32"/>
          </w:rPr>
          <w:t xml:space="preserve"> </w:t>
        </w:r>
        <w:r w:rsidR="007265C7">
          <w:t>Anti-slip material</w:t>
        </w:r>
        <w:r w:rsidR="007265C7">
          <w:tab/>
        </w:r>
        <w:r w:rsidR="007265C7">
          <w:fldChar w:fldCharType="begin"/>
        </w:r>
        <w:r w:rsidR="007265C7">
          <w:instrText xml:space="preserve"> PAGEREF _Toc18352 </w:instrText>
        </w:r>
        <w:r w:rsidR="007265C7">
          <w:fldChar w:fldCharType="separate"/>
        </w:r>
        <w:r w:rsidR="007265C7">
          <w:t>4</w:t>
        </w:r>
        <w:r w:rsidR="007265C7">
          <w:fldChar w:fldCharType="end"/>
        </w:r>
      </w:hyperlink>
    </w:p>
    <w:p w14:paraId="5707674B" w14:textId="77777777" w:rsidR="006E575B" w:rsidRDefault="00F2774A">
      <w:pPr>
        <w:pStyle w:val="TOC2"/>
        <w:tabs>
          <w:tab w:val="right" w:leader="dot" w:pos="10469"/>
        </w:tabs>
        <w:ind w:left="440"/>
      </w:pPr>
      <w:hyperlink w:anchor="_Toc23724" w:history="1">
        <w:r w:rsidR="007265C7">
          <w:rPr>
            <w:color w:val="000000"/>
            <w:szCs w:val="24"/>
          </w:rPr>
          <w:t>Given the high humidity levels, we have opted for non-slip handles to facilitate better force application. The handles are made from 3M</w:t>
        </w:r>
        <w:r w:rsidR="007265C7">
          <w:rPr>
            <w:rFonts w:ascii="PMingLiU" w:eastAsia="PMingLiU" w:hAnsi="PMingLiU" w:cs="PMingLiU" w:hint="eastAsia"/>
            <w:color w:val="000000"/>
            <w:szCs w:val="24"/>
          </w:rPr>
          <w:t>™</w:t>
        </w:r>
        <w:r w:rsidR="007265C7">
          <w:rPr>
            <w:rFonts w:ascii="PMingLiU" w:eastAsia="PMingLiU" w:hAnsi="PMingLiU" w:cs="PMingLiU" w:hint="eastAsia"/>
            <w:color w:val="000000"/>
            <w:szCs w:val="24"/>
            <w:lang w:val="en-US"/>
          </w:rPr>
          <w:t xml:space="preserve"> </w:t>
        </w:r>
        <w:r w:rsidR="007265C7">
          <w:rPr>
            <w:color w:val="000000"/>
            <w:szCs w:val="24"/>
          </w:rPr>
          <w:t>Gripping Material GM530, which offers superior anti-slip properties even in wet or oily environments. This material is soft to the touch, avoiding any roughness or irritation, and possesses good elasticity, allowing it to closely adhere to curved surfaces. These features ensure a secure grip, enhancing both safety and efficiency during use.</w:t>
        </w:r>
        <w:r w:rsidR="007265C7">
          <w:tab/>
        </w:r>
        <w:r w:rsidR="007265C7">
          <w:fldChar w:fldCharType="begin"/>
        </w:r>
        <w:r w:rsidR="007265C7">
          <w:instrText xml:space="preserve"> PAGEREF _Toc23724 </w:instrText>
        </w:r>
        <w:r w:rsidR="007265C7">
          <w:fldChar w:fldCharType="separate"/>
        </w:r>
        <w:r w:rsidR="007265C7">
          <w:t>4</w:t>
        </w:r>
        <w:r w:rsidR="007265C7">
          <w:fldChar w:fldCharType="end"/>
        </w:r>
      </w:hyperlink>
    </w:p>
    <w:p w14:paraId="52127DD0" w14:textId="77777777" w:rsidR="006E575B" w:rsidRDefault="00F2774A">
      <w:pPr>
        <w:pStyle w:val="TOC2"/>
        <w:tabs>
          <w:tab w:val="right" w:leader="dot" w:pos="10469"/>
        </w:tabs>
        <w:ind w:left="440"/>
      </w:pPr>
      <w:hyperlink w:anchor="_Toc13861" w:history="1">
        <w:r w:rsidR="007265C7">
          <w:t>●</w:t>
        </w:r>
        <w:r w:rsidR="007265C7">
          <w:rPr>
            <w:szCs w:val="32"/>
          </w:rPr>
          <w:t xml:space="preserve"> </w:t>
        </w:r>
        <w:r w:rsidR="007265C7">
          <w:t>Magnetic front-end</w:t>
        </w:r>
        <w:r w:rsidR="007265C7">
          <w:tab/>
        </w:r>
        <w:r w:rsidR="007265C7">
          <w:fldChar w:fldCharType="begin"/>
        </w:r>
        <w:r w:rsidR="007265C7">
          <w:instrText xml:space="preserve"> PAGEREF _Toc13861 </w:instrText>
        </w:r>
        <w:r w:rsidR="007265C7">
          <w:fldChar w:fldCharType="separate"/>
        </w:r>
        <w:r w:rsidR="007265C7">
          <w:t>4</w:t>
        </w:r>
        <w:r w:rsidR="007265C7">
          <w:fldChar w:fldCharType="end"/>
        </w:r>
      </w:hyperlink>
    </w:p>
    <w:p w14:paraId="2A717F0A" w14:textId="77777777" w:rsidR="006E575B" w:rsidRDefault="00F2774A">
      <w:pPr>
        <w:pStyle w:val="TOC2"/>
        <w:tabs>
          <w:tab w:val="right" w:leader="dot" w:pos="10469"/>
        </w:tabs>
        <w:ind w:left="440"/>
      </w:pPr>
      <w:hyperlink w:anchor="_Toc26975" w:history="1">
        <w:r w:rsidR="007265C7">
          <w:t>●</w:t>
        </w:r>
        <w:r w:rsidR="007265C7">
          <w:rPr>
            <w:szCs w:val="32"/>
          </w:rPr>
          <w:t xml:space="preserve"> </w:t>
        </w:r>
        <w:r w:rsidR="007265C7">
          <w:t>High-carbon steel</w:t>
        </w:r>
        <w:r w:rsidR="007265C7">
          <w:tab/>
        </w:r>
        <w:r w:rsidR="007265C7">
          <w:fldChar w:fldCharType="begin"/>
        </w:r>
        <w:r w:rsidR="007265C7">
          <w:instrText xml:space="preserve"> PAGEREF _Toc26975 </w:instrText>
        </w:r>
        <w:r w:rsidR="007265C7">
          <w:fldChar w:fldCharType="separate"/>
        </w:r>
        <w:r w:rsidR="007265C7">
          <w:t>4</w:t>
        </w:r>
        <w:r w:rsidR="007265C7">
          <w:fldChar w:fldCharType="end"/>
        </w:r>
      </w:hyperlink>
    </w:p>
    <w:p w14:paraId="5F235A61" w14:textId="77777777" w:rsidR="006E575B" w:rsidRDefault="00F2774A">
      <w:pPr>
        <w:pStyle w:val="TOC1"/>
        <w:tabs>
          <w:tab w:val="right" w:leader="dot" w:pos="10469"/>
        </w:tabs>
      </w:pPr>
      <w:hyperlink w:anchor="_Toc13802" w:history="1">
        <w:r w:rsidR="007265C7">
          <w:rPr>
            <w:i/>
          </w:rPr>
          <w:t>Pricing</w:t>
        </w:r>
        <w:r w:rsidR="007265C7">
          <w:tab/>
        </w:r>
        <w:r w:rsidR="007265C7">
          <w:fldChar w:fldCharType="begin"/>
        </w:r>
        <w:r w:rsidR="007265C7">
          <w:instrText xml:space="preserve"> PAGEREF _Toc13802 </w:instrText>
        </w:r>
        <w:r w:rsidR="007265C7">
          <w:fldChar w:fldCharType="separate"/>
        </w:r>
        <w:r w:rsidR="007265C7">
          <w:t>4</w:t>
        </w:r>
        <w:r w:rsidR="007265C7">
          <w:fldChar w:fldCharType="end"/>
        </w:r>
      </w:hyperlink>
    </w:p>
    <w:p w14:paraId="6A4F1A78" w14:textId="77777777" w:rsidR="006E575B" w:rsidRDefault="00F2774A">
      <w:pPr>
        <w:pStyle w:val="TOC2"/>
        <w:tabs>
          <w:tab w:val="right" w:leader="dot" w:pos="10469"/>
        </w:tabs>
        <w:ind w:left="440"/>
      </w:pPr>
      <w:hyperlink w:anchor="_Toc28174" w:history="1">
        <w:r w:rsidR="007265C7">
          <w:t>●</w:t>
        </w:r>
        <w:r w:rsidR="007265C7">
          <w:rPr>
            <w:szCs w:val="32"/>
          </w:rPr>
          <w:t xml:space="preserve"> </w:t>
        </w:r>
        <w:r w:rsidR="007265C7">
          <w:t>Penetration pricing</w:t>
        </w:r>
        <w:r w:rsidR="007265C7">
          <w:tab/>
        </w:r>
        <w:r w:rsidR="007265C7">
          <w:fldChar w:fldCharType="begin"/>
        </w:r>
        <w:r w:rsidR="007265C7">
          <w:instrText xml:space="preserve"> PAGEREF _Toc28174 </w:instrText>
        </w:r>
        <w:r w:rsidR="007265C7">
          <w:fldChar w:fldCharType="separate"/>
        </w:r>
        <w:r w:rsidR="007265C7">
          <w:t>4</w:t>
        </w:r>
        <w:r w:rsidR="007265C7">
          <w:fldChar w:fldCharType="end"/>
        </w:r>
      </w:hyperlink>
    </w:p>
    <w:p w14:paraId="77B7689F" w14:textId="77777777" w:rsidR="006E575B" w:rsidRDefault="00F2774A">
      <w:pPr>
        <w:pStyle w:val="TOC2"/>
        <w:tabs>
          <w:tab w:val="right" w:leader="dot" w:pos="10469"/>
        </w:tabs>
        <w:ind w:left="440"/>
      </w:pPr>
      <w:hyperlink w:anchor="_Toc15112" w:history="1">
        <w:r w:rsidR="007265C7">
          <w:t>●</w:t>
        </w:r>
        <w:r w:rsidR="007265C7">
          <w:rPr>
            <w:szCs w:val="32"/>
          </w:rPr>
          <w:t xml:space="preserve"> </w:t>
        </w:r>
        <w:r w:rsidR="007265C7">
          <w:t>Pricing build strategy</w:t>
        </w:r>
        <w:r w:rsidR="007265C7">
          <w:tab/>
        </w:r>
        <w:r w:rsidR="007265C7">
          <w:fldChar w:fldCharType="begin"/>
        </w:r>
        <w:r w:rsidR="007265C7">
          <w:instrText xml:space="preserve"> PAGEREF _Toc15112 </w:instrText>
        </w:r>
        <w:r w:rsidR="007265C7">
          <w:fldChar w:fldCharType="separate"/>
        </w:r>
        <w:r w:rsidR="007265C7">
          <w:t>5</w:t>
        </w:r>
        <w:r w:rsidR="007265C7">
          <w:fldChar w:fldCharType="end"/>
        </w:r>
      </w:hyperlink>
    </w:p>
    <w:p w14:paraId="5235A5B4" w14:textId="77777777" w:rsidR="006E575B" w:rsidRDefault="00F2774A">
      <w:pPr>
        <w:pStyle w:val="TOC1"/>
        <w:tabs>
          <w:tab w:val="right" w:leader="dot" w:pos="10469"/>
        </w:tabs>
      </w:pPr>
      <w:hyperlink w:anchor="_Toc18396" w:history="1">
        <w:r w:rsidR="007265C7">
          <w:rPr>
            <w:i/>
          </w:rPr>
          <w:t>Position</w:t>
        </w:r>
        <w:r w:rsidR="007265C7">
          <w:tab/>
        </w:r>
        <w:r w:rsidR="007265C7">
          <w:fldChar w:fldCharType="begin"/>
        </w:r>
        <w:r w:rsidR="007265C7">
          <w:instrText xml:space="preserve"> PAGEREF _Toc18396 </w:instrText>
        </w:r>
        <w:r w:rsidR="007265C7">
          <w:fldChar w:fldCharType="separate"/>
        </w:r>
        <w:r w:rsidR="007265C7">
          <w:t>5</w:t>
        </w:r>
        <w:r w:rsidR="007265C7">
          <w:fldChar w:fldCharType="end"/>
        </w:r>
      </w:hyperlink>
    </w:p>
    <w:p w14:paraId="6F22D3AA" w14:textId="77777777" w:rsidR="006E575B" w:rsidRDefault="00F2774A">
      <w:pPr>
        <w:pStyle w:val="TOC2"/>
        <w:tabs>
          <w:tab w:val="right" w:leader="dot" w:pos="10469"/>
        </w:tabs>
        <w:ind w:left="440"/>
      </w:pPr>
      <w:hyperlink w:anchor="_Toc2631" w:history="1">
        <w:r w:rsidR="007265C7">
          <w:t>●</w:t>
        </w:r>
        <w:r w:rsidR="007265C7">
          <w:rPr>
            <w:szCs w:val="32"/>
          </w:rPr>
          <w:t xml:space="preserve"> </w:t>
        </w:r>
        <w:r w:rsidR="007265C7">
          <w:t>Product Positioning</w:t>
        </w:r>
        <w:r w:rsidR="007265C7">
          <w:tab/>
        </w:r>
        <w:r w:rsidR="007265C7">
          <w:fldChar w:fldCharType="begin"/>
        </w:r>
        <w:r w:rsidR="007265C7">
          <w:instrText xml:space="preserve"> PAGEREF _Toc2631 </w:instrText>
        </w:r>
        <w:r w:rsidR="007265C7">
          <w:fldChar w:fldCharType="separate"/>
        </w:r>
        <w:r w:rsidR="007265C7">
          <w:t>5</w:t>
        </w:r>
        <w:r w:rsidR="007265C7">
          <w:fldChar w:fldCharType="end"/>
        </w:r>
      </w:hyperlink>
    </w:p>
    <w:p w14:paraId="261F0277" w14:textId="77777777" w:rsidR="006E575B" w:rsidRDefault="00F2774A">
      <w:pPr>
        <w:pStyle w:val="TOC2"/>
        <w:tabs>
          <w:tab w:val="right" w:leader="dot" w:pos="10469"/>
        </w:tabs>
        <w:ind w:left="440"/>
      </w:pPr>
      <w:hyperlink w:anchor="_Toc31682" w:history="1">
        <w:r w:rsidR="007265C7">
          <w:t>●</w:t>
        </w:r>
        <w:r w:rsidR="007265C7">
          <w:rPr>
            <w:szCs w:val="32"/>
          </w:rPr>
          <w:t xml:space="preserve"> </w:t>
        </w:r>
        <w:r w:rsidR="007265C7">
          <w:t>Position map</w:t>
        </w:r>
        <w:r w:rsidR="007265C7">
          <w:tab/>
        </w:r>
        <w:r w:rsidR="007265C7">
          <w:fldChar w:fldCharType="begin"/>
        </w:r>
        <w:r w:rsidR="007265C7">
          <w:instrText xml:space="preserve"> PAGEREF _Toc31682 </w:instrText>
        </w:r>
        <w:r w:rsidR="007265C7">
          <w:fldChar w:fldCharType="separate"/>
        </w:r>
        <w:r w:rsidR="007265C7">
          <w:t>5</w:t>
        </w:r>
        <w:r w:rsidR="007265C7">
          <w:fldChar w:fldCharType="end"/>
        </w:r>
      </w:hyperlink>
    </w:p>
    <w:p w14:paraId="0EAE63AE" w14:textId="77777777" w:rsidR="006E575B" w:rsidRDefault="00F2774A">
      <w:pPr>
        <w:pStyle w:val="TOC1"/>
        <w:tabs>
          <w:tab w:val="right" w:leader="dot" w:pos="10469"/>
        </w:tabs>
      </w:pPr>
      <w:hyperlink w:anchor="_Toc25290" w:history="1">
        <w:r w:rsidR="007265C7">
          <w:rPr>
            <w:i/>
          </w:rPr>
          <w:t>Promotion</w:t>
        </w:r>
        <w:r w:rsidR="007265C7">
          <w:tab/>
        </w:r>
        <w:r w:rsidR="007265C7">
          <w:fldChar w:fldCharType="begin"/>
        </w:r>
        <w:r w:rsidR="007265C7">
          <w:instrText xml:space="preserve"> PAGEREF _Toc25290 </w:instrText>
        </w:r>
        <w:r w:rsidR="007265C7">
          <w:fldChar w:fldCharType="separate"/>
        </w:r>
        <w:r w:rsidR="007265C7">
          <w:t>6</w:t>
        </w:r>
        <w:r w:rsidR="007265C7">
          <w:fldChar w:fldCharType="end"/>
        </w:r>
      </w:hyperlink>
    </w:p>
    <w:p w14:paraId="5332B286" w14:textId="77777777" w:rsidR="006E575B" w:rsidRDefault="00F2774A">
      <w:pPr>
        <w:pStyle w:val="TOC2"/>
        <w:tabs>
          <w:tab w:val="right" w:leader="dot" w:pos="10469"/>
        </w:tabs>
        <w:ind w:left="440"/>
      </w:pPr>
      <w:hyperlink w:anchor="_Toc2619" w:history="1">
        <w:r w:rsidR="007265C7">
          <w:t>●</w:t>
        </w:r>
        <w:r w:rsidR="007265C7">
          <w:rPr>
            <w:szCs w:val="32"/>
          </w:rPr>
          <w:t xml:space="preserve"> </w:t>
        </w:r>
        <w:r w:rsidR="007265C7">
          <w:t>Channels</w:t>
        </w:r>
        <w:r w:rsidR="007265C7">
          <w:tab/>
        </w:r>
        <w:r w:rsidR="007265C7">
          <w:fldChar w:fldCharType="begin"/>
        </w:r>
        <w:r w:rsidR="007265C7">
          <w:instrText xml:space="preserve"> PAGEREF _Toc2619 </w:instrText>
        </w:r>
        <w:r w:rsidR="007265C7">
          <w:fldChar w:fldCharType="separate"/>
        </w:r>
        <w:r w:rsidR="007265C7">
          <w:t>6</w:t>
        </w:r>
        <w:r w:rsidR="007265C7">
          <w:fldChar w:fldCharType="end"/>
        </w:r>
      </w:hyperlink>
    </w:p>
    <w:p w14:paraId="5AF78DE1" w14:textId="77777777" w:rsidR="006E575B" w:rsidRDefault="00F2774A">
      <w:pPr>
        <w:pStyle w:val="TOC1"/>
        <w:tabs>
          <w:tab w:val="right" w:leader="dot" w:pos="10469"/>
        </w:tabs>
      </w:pPr>
      <w:hyperlink w:anchor="_Toc4471" w:history="1">
        <w:r w:rsidR="007265C7">
          <w:rPr>
            <w:i/>
          </w:rPr>
          <w:t>Service support – 3Ps</w:t>
        </w:r>
        <w:r w:rsidR="007265C7">
          <w:tab/>
        </w:r>
        <w:r w:rsidR="007265C7">
          <w:fldChar w:fldCharType="begin"/>
        </w:r>
        <w:r w:rsidR="007265C7">
          <w:instrText xml:space="preserve"> PAGEREF _Toc4471 </w:instrText>
        </w:r>
        <w:r w:rsidR="007265C7">
          <w:fldChar w:fldCharType="separate"/>
        </w:r>
        <w:r w:rsidR="007265C7">
          <w:t>6</w:t>
        </w:r>
        <w:r w:rsidR="007265C7">
          <w:fldChar w:fldCharType="end"/>
        </w:r>
      </w:hyperlink>
    </w:p>
    <w:p w14:paraId="660ACA5A" w14:textId="77777777" w:rsidR="006E575B" w:rsidRDefault="00F2774A">
      <w:pPr>
        <w:pStyle w:val="TOC2"/>
        <w:tabs>
          <w:tab w:val="right" w:leader="dot" w:pos="10469"/>
        </w:tabs>
        <w:ind w:left="440"/>
      </w:pPr>
      <w:hyperlink w:anchor="_Toc2439" w:history="1">
        <w:r w:rsidR="007265C7">
          <w:t>●</w:t>
        </w:r>
        <w:r w:rsidR="007265C7">
          <w:rPr>
            <w:szCs w:val="32"/>
          </w:rPr>
          <w:t xml:space="preserve"> </w:t>
        </w:r>
        <w:r w:rsidR="007265C7">
          <w:t>Service</w:t>
        </w:r>
        <w:r w:rsidR="007265C7">
          <w:tab/>
        </w:r>
        <w:r w:rsidR="007265C7">
          <w:fldChar w:fldCharType="begin"/>
        </w:r>
        <w:r w:rsidR="007265C7">
          <w:instrText xml:space="preserve"> PAGEREF _Toc2439 </w:instrText>
        </w:r>
        <w:r w:rsidR="007265C7">
          <w:fldChar w:fldCharType="separate"/>
        </w:r>
        <w:r w:rsidR="007265C7">
          <w:t>6</w:t>
        </w:r>
        <w:r w:rsidR="007265C7">
          <w:fldChar w:fldCharType="end"/>
        </w:r>
      </w:hyperlink>
    </w:p>
    <w:p w14:paraId="4701C1D3" w14:textId="77777777" w:rsidR="006E575B" w:rsidRDefault="00F2774A">
      <w:pPr>
        <w:pStyle w:val="TOC2"/>
        <w:tabs>
          <w:tab w:val="right" w:leader="dot" w:pos="10469"/>
        </w:tabs>
        <w:ind w:left="440"/>
      </w:pPr>
      <w:hyperlink w:anchor="_Toc9405" w:history="1">
        <w:r w:rsidR="007265C7">
          <w:t>●</w:t>
        </w:r>
        <w:r w:rsidR="007265C7">
          <w:rPr>
            <w:szCs w:val="32"/>
          </w:rPr>
          <w:t xml:space="preserve"> Service added value</w:t>
        </w:r>
        <w:r w:rsidR="007265C7">
          <w:tab/>
        </w:r>
        <w:r w:rsidR="007265C7">
          <w:fldChar w:fldCharType="begin"/>
        </w:r>
        <w:r w:rsidR="007265C7">
          <w:instrText xml:space="preserve"> PAGEREF _Toc9405 </w:instrText>
        </w:r>
        <w:r w:rsidR="007265C7">
          <w:fldChar w:fldCharType="separate"/>
        </w:r>
        <w:r w:rsidR="007265C7">
          <w:t>7</w:t>
        </w:r>
        <w:r w:rsidR="007265C7">
          <w:fldChar w:fldCharType="end"/>
        </w:r>
      </w:hyperlink>
    </w:p>
    <w:p w14:paraId="2975A168" w14:textId="77777777" w:rsidR="006E575B" w:rsidRDefault="00F2774A">
      <w:pPr>
        <w:pStyle w:val="TOC1"/>
        <w:tabs>
          <w:tab w:val="right" w:leader="dot" w:pos="10469"/>
        </w:tabs>
      </w:pPr>
      <w:hyperlink w:anchor="_Toc729" w:history="1">
        <w:r w:rsidR="007265C7">
          <w:t>Conclusion</w:t>
        </w:r>
        <w:r w:rsidR="007265C7">
          <w:tab/>
        </w:r>
        <w:r w:rsidR="007265C7">
          <w:fldChar w:fldCharType="begin"/>
        </w:r>
        <w:r w:rsidR="007265C7">
          <w:instrText xml:space="preserve"> PAGEREF _Toc729 </w:instrText>
        </w:r>
        <w:r w:rsidR="007265C7">
          <w:fldChar w:fldCharType="separate"/>
        </w:r>
        <w:r w:rsidR="007265C7">
          <w:t>7</w:t>
        </w:r>
        <w:r w:rsidR="007265C7">
          <w:fldChar w:fldCharType="end"/>
        </w:r>
      </w:hyperlink>
    </w:p>
    <w:p w14:paraId="20BDDFE2" w14:textId="77777777" w:rsidR="006E575B" w:rsidRDefault="00F2774A">
      <w:pPr>
        <w:pStyle w:val="TOC2"/>
        <w:tabs>
          <w:tab w:val="right" w:leader="dot" w:pos="9029"/>
        </w:tabs>
        <w:ind w:left="440"/>
      </w:pPr>
      <w:hyperlink w:anchor="_Toc27514" w:history="1">
        <w:r w:rsidR="007265C7">
          <w:rPr>
            <w:i/>
            <w:color w:val="000000"/>
            <w:szCs w:val="40"/>
          </w:rPr>
          <w:t>Reference</w:t>
        </w:r>
        <w:r w:rsidR="007265C7">
          <w:tab/>
        </w:r>
        <w:r w:rsidR="007265C7">
          <w:fldChar w:fldCharType="begin"/>
        </w:r>
        <w:r w:rsidR="007265C7">
          <w:instrText xml:space="preserve"> PAGEREF _Toc27514 </w:instrText>
        </w:r>
        <w:r w:rsidR="007265C7">
          <w:fldChar w:fldCharType="separate"/>
        </w:r>
        <w:r w:rsidR="007265C7">
          <w:t>8</w:t>
        </w:r>
        <w:r w:rsidR="007265C7">
          <w:fldChar w:fldCharType="end"/>
        </w:r>
      </w:hyperlink>
      <w:r w:rsidR="007265C7">
        <w:rPr>
          <w:sz w:val="24"/>
          <w:szCs w:val="24"/>
        </w:rPr>
        <w:fldChar w:fldCharType="begin"/>
      </w:r>
      <w:r w:rsidR="007265C7">
        <w:rPr>
          <w:sz w:val="24"/>
          <w:szCs w:val="24"/>
        </w:rPr>
        <w:instrText xml:space="preserve">TOC \o "1-3" \t "" \h \z \u </w:instrText>
      </w:r>
      <w:r w:rsidR="007265C7">
        <w:rPr>
          <w:sz w:val="24"/>
          <w:szCs w:val="24"/>
        </w:rPr>
        <w:fldChar w:fldCharType="separate"/>
      </w:r>
    </w:p>
    <w:p w14:paraId="2F42B76C" w14:textId="77777777" w:rsidR="006E575B" w:rsidRDefault="007265C7">
      <w:r>
        <w:fldChar w:fldCharType="end"/>
      </w:r>
    </w:p>
    <w:p w14:paraId="2D83674D" w14:textId="77777777" w:rsidR="006E575B" w:rsidRDefault="006E575B">
      <w:pPr>
        <w:pStyle w:val="TOC1"/>
        <w:tabs>
          <w:tab w:val="right" w:leader="dot" w:pos="9029"/>
        </w:tabs>
        <w:rPr>
          <w:sz w:val="24"/>
          <w:szCs w:val="24"/>
        </w:rPr>
        <w:sectPr w:rsidR="006E575B">
          <w:pgSz w:w="11909" w:h="16834"/>
          <w:pgMar w:top="1440" w:right="1440" w:bottom="1440" w:left="1440" w:header="720" w:footer="720" w:gutter="0"/>
          <w:pgBorders>
            <w:top w:val="none" w:sz="0" w:space="1" w:color="auto"/>
            <w:left w:val="none" w:sz="0" w:space="4" w:color="auto"/>
            <w:bottom w:val="none" w:sz="0" w:space="1" w:color="auto"/>
            <w:right w:val="none" w:sz="0" w:space="4" w:color="auto"/>
          </w:pgBorders>
          <w:pgNumType w:start="1"/>
          <w:cols w:space="720"/>
          <w:titlePg/>
        </w:sectPr>
      </w:pPr>
    </w:p>
    <w:p w14:paraId="251ED03D" w14:textId="77777777" w:rsidR="006E575B" w:rsidRDefault="007265C7">
      <w:pPr>
        <w:pStyle w:val="Heading1"/>
        <w:rPr>
          <w:b/>
          <w:bCs/>
        </w:rPr>
      </w:pPr>
      <w:bookmarkStart w:id="3" w:name="_Toc28009"/>
      <w:bookmarkStart w:id="4" w:name="_Toc25974"/>
      <w:bookmarkStart w:id="5" w:name="_Toc22406"/>
      <w:bookmarkStart w:id="6" w:name="_Toc1360"/>
      <w:bookmarkStart w:id="7" w:name="_Toc1389"/>
      <w:bookmarkStart w:id="8" w:name="_Toc19284"/>
      <w:commentRangeStart w:id="9"/>
      <w:r>
        <w:rPr>
          <w:b/>
          <w:bCs/>
        </w:rPr>
        <w:lastRenderedPageBreak/>
        <w:t>Segment</w:t>
      </w:r>
      <w:bookmarkEnd w:id="3"/>
      <w:bookmarkEnd w:id="4"/>
      <w:bookmarkEnd w:id="5"/>
      <w:bookmarkEnd w:id="6"/>
      <w:bookmarkEnd w:id="7"/>
      <w:bookmarkEnd w:id="8"/>
      <w:commentRangeEnd w:id="9"/>
      <w:r w:rsidR="008E61F6">
        <w:rPr>
          <w:rStyle w:val="CommentReference"/>
        </w:rPr>
        <w:commentReference w:id="9"/>
      </w:r>
    </w:p>
    <w:p w14:paraId="2A2770C7" w14:textId="77777777" w:rsidR="006E575B" w:rsidRDefault="006E575B">
      <w:pPr>
        <w:spacing w:after="0" w:line="308" w:lineRule="auto"/>
      </w:pPr>
    </w:p>
    <w:p w14:paraId="461E5A1C" w14:textId="77777777" w:rsidR="006E575B" w:rsidRDefault="007265C7">
      <w:pPr>
        <w:pStyle w:val="Heading2"/>
        <w:numPr>
          <w:ilvl w:val="0"/>
          <w:numId w:val="1"/>
        </w:numPr>
        <w:spacing w:before="0" w:after="0" w:line="308" w:lineRule="auto"/>
      </w:pPr>
      <w:bookmarkStart w:id="10" w:name="_vr93stq7e4s8" w:colFirst="0" w:colLast="0"/>
      <w:bookmarkStart w:id="11" w:name="_Toc18544"/>
      <w:bookmarkStart w:id="12" w:name="_Toc20645"/>
      <w:bookmarkStart w:id="13" w:name="_Toc14224"/>
      <w:bookmarkStart w:id="14" w:name="_Toc1852"/>
      <w:bookmarkStart w:id="15" w:name="_Toc19070"/>
      <w:bookmarkStart w:id="16" w:name="_Toc22105"/>
      <w:bookmarkEnd w:id="10"/>
      <w:r>
        <w:t>Geographic: Humid climate</w:t>
      </w:r>
      <w:bookmarkEnd w:id="11"/>
      <w:bookmarkEnd w:id="12"/>
      <w:bookmarkEnd w:id="13"/>
      <w:bookmarkEnd w:id="14"/>
      <w:bookmarkEnd w:id="15"/>
      <w:bookmarkEnd w:id="16"/>
    </w:p>
    <w:p w14:paraId="1573B985" w14:textId="77777777" w:rsidR="006E575B" w:rsidRDefault="007265C7">
      <w:pPr>
        <w:spacing w:after="0" w:line="308" w:lineRule="auto"/>
        <w:rPr>
          <w:sz w:val="24"/>
          <w:szCs w:val="24"/>
        </w:rPr>
      </w:pPr>
      <w:r>
        <w:rPr>
          <w:sz w:val="24"/>
          <w:szCs w:val="24"/>
        </w:rPr>
        <w:t xml:space="preserve">Vietnam is geographically located in Southeast Asia, and the climate is mostly humid.So we thought we could make </w:t>
      </w:r>
      <w:commentRangeStart w:id="17"/>
      <w:r>
        <w:rPr>
          <w:sz w:val="24"/>
          <w:szCs w:val="24"/>
        </w:rPr>
        <w:t>some</w:t>
      </w:r>
      <w:commentRangeEnd w:id="17"/>
      <w:r w:rsidR="008E61F6">
        <w:rPr>
          <w:rStyle w:val="CommentReference"/>
        </w:rPr>
        <w:commentReference w:id="17"/>
      </w:r>
      <w:r>
        <w:rPr>
          <w:sz w:val="24"/>
          <w:szCs w:val="24"/>
        </w:rPr>
        <w:t xml:space="preserve"> changes to the material on the handle.</w:t>
      </w:r>
    </w:p>
    <w:p w14:paraId="13A0D286" w14:textId="77777777" w:rsidR="006E575B" w:rsidRDefault="007265C7">
      <w:pPr>
        <w:spacing w:after="0" w:line="308" w:lineRule="auto"/>
        <w:rPr>
          <w:rFonts w:eastAsia="PMingLiU"/>
          <w:sz w:val="24"/>
          <w:szCs w:val="24"/>
          <w:lang w:val="en-US"/>
        </w:rPr>
      </w:pPr>
      <w:r>
        <w:rPr>
          <w:sz w:val="24"/>
          <w:szCs w:val="24"/>
        </w:rPr>
        <w:t>Vietnam's climate, here's the information about two important cities: Hanoi and Ho Chi Min</w:t>
      </w:r>
      <w:r>
        <w:rPr>
          <w:rFonts w:eastAsia="PMingLiU" w:hint="eastAsia"/>
          <w:sz w:val="24"/>
          <w:szCs w:val="24"/>
          <w:lang w:val="en-US"/>
        </w:rPr>
        <w:t>g</w:t>
      </w:r>
      <w:r>
        <w:rPr>
          <w:sz w:val="24"/>
          <w:szCs w:val="24"/>
        </w:rPr>
        <w:t xml:space="preserve"> City. Hanoi, located in the northern part of the country, experiences a subtropical climate with distinct four seasons. On the other hand, Ho Chi Min</w:t>
      </w:r>
      <w:r>
        <w:rPr>
          <w:rFonts w:eastAsia="PMingLiU" w:hint="eastAsia"/>
          <w:sz w:val="24"/>
          <w:szCs w:val="24"/>
          <w:lang w:val="en-US"/>
        </w:rPr>
        <w:t>g</w:t>
      </w:r>
      <w:r>
        <w:rPr>
          <w:sz w:val="24"/>
          <w:szCs w:val="24"/>
        </w:rPr>
        <w:t xml:space="preserve"> City has a tropical climate characterized by wet and dry seasons, without distinct seasons as seen in Hano</w:t>
      </w:r>
      <w:proofErr w:type="spellStart"/>
      <w:r>
        <w:rPr>
          <w:rFonts w:eastAsia="PMingLiU" w:hint="eastAsia"/>
          <w:sz w:val="24"/>
          <w:szCs w:val="24"/>
          <w:lang w:val="en-US"/>
        </w:rPr>
        <w:t>i</w:t>
      </w:r>
      <w:proofErr w:type="spellEnd"/>
    </w:p>
    <w:p w14:paraId="1BB922CB" w14:textId="77777777" w:rsidR="006E575B" w:rsidRDefault="007265C7">
      <w:pPr>
        <w:spacing w:after="0" w:line="308" w:lineRule="auto"/>
        <w:rPr>
          <w:rFonts w:eastAsia="PMingLiU"/>
          <w:sz w:val="28"/>
          <w:szCs w:val="28"/>
          <w:lang w:val="en-US"/>
        </w:rPr>
      </w:pPr>
      <w:commentRangeStart w:id="18"/>
      <w:r>
        <w:rPr>
          <w:noProof/>
          <w:sz w:val="28"/>
          <w:szCs w:val="28"/>
        </w:rPr>
        <w:drawing>
          <wp:inline distT="114300" distB="114300" distL="114300" distR="114300" wp14:anchorId="55254904" wp14:editId="126EF992">
            <wp:extent cx="5786120" cy="2474595"/>
            <wp:effectExtent l="0" t="0" r="5080" b="1905"/>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4"/>
                    <a:srcRect/>
                    <a:stretch>
                      <a:fillRect/>
                    </a:stretch>
                  </pic:blipFill>
                  <pic:spPr>
                    <a:xfrm>
                      <a:off x="0" y="0"/>
                      <a:ext cx="5786120" cy="2474595"/>
                    </a:xfrm>
                    <a:prstGeom prst="rect">
                      <a:avLst/>
                    </a:prstGeom>
                  </pic:spPr>
                </pic:pic>
              </a:graphicData>
            </a:graphic>
          </wp:inline>
        </w:drawing>
      </w:r>
      <w:commentRangeEnd w:id="18"/>
      <w:r w:rsidR="008E61F6">
        <w:rPr>
          <w:rStyle w:val="CommentReference"/>
        </w:rPr>
        <w:commentReference w:id="18"/>
      </w:r>
    </w:p>
    <w:p w14:paraId="28787D7F" w14:textId="77777777" w:rsidR="006E575B" w:rsidRDefault="006E575B">
      <w:pPr>
        <w:spacing w:after="0" w:line="308" w:lineRule="auto"/>
        <w:rPr>
          <w:sz w:val="28"/>
          <w:szCs w:val="28"/>
        </w:rPr>
      </w:pPr>
    </w:p>
    <w:p w14:paraId="31732A02" w14:textId="77777777" w:rsidR="006E575B" w:rsidRDefault="007265C7">
      <w:pPr>
        <w:spacing w:after="0" w:line="308" w:lineRule="auto"/>
        <w:rPr>
          <w:sz w:val="28"/>
          <w:szCs w:val="28"/>
        </w:rPr>
      </w:pPr>
      <w:r>
        <w:rPr>
          <w:noProof/>
          <w:sz w:val="28"/>
          <w:szCs w:val="28"/>
        </w:rPr>
        <w:drawing>
          <wp:inline distT="114300" distB="114300" distL="114300" distR="114300" wp14:anchorId="018BEB23" wp14:editId="6FC85AEE">
            <wp:extent cx="5730875" cy="3128010"/>
            <wp:effectExtent l="0" t="0" r="3175" b="15240"/>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referRelativeResize="0"/>
                  </pic:nvPicPr>
                  <pic:blipFill>
                    <a:blip r:embed="rId15"/>
                    <a:srcRect l="-111" t="10360" r="111" b="4029"/>
                    <a:stretch>
                      <a:fillRect/>
                    </a:stretch>
                  </pic:blipFill>
                  <pic:spPr>
                    <a:xfrm>
                      <a:off x="0" y="0"/>
                      <a:ext cx="5731200" cy="3128010"/>
                    </a:xfrm>
                    <a:prstGeom prst="rect">
                      <a:avLst/>
                    </a:prstGeom>
                  </pic:spPr>
                </pic:pic>
              </a:graphicData>
            </a:graphic>
          </wp:inline>
        </w:drawing>
      </w:r>
    </w:p>
    <w:p w14:paraId="2A1F6366" w14:textId="77777777" w:rsidR="006E575B" w:rsidRDefault="007265C7">
      <w:pPr>
        <w:pStyle w:val="Heading2"/>
        <w:numPr>
          <w:ilvl w:val="0"/>
          <w:numId w:val="2"/>
        </w:numPr>
        <w:spacing w:before="0" w:after="0" w:line="308" w:lineRule="auto"/>
      </w:pPr>
      <w:bookmarkStart w:id="19" w:name="_yi6yzzl1zbi7" w:colFirst="0" w:colLast="0"/>
      <w:bookmarkStart w:id="20" w:name="_Toc11939"/>
      <w:bookmarkStart w:id="21" w:name="_Toc1645"/>
      <w:bookmarkStart w:id="22" w:name="_Toc18849"/>
      <w:bookmarkStart w:id="23" w:name="_Toc2787"/>
      <w:bookmarkStart w:id="24" w:name="_Toc12083"/>
      <w:bookmarkStart w:id="25" w:name="_Toc20414"/>
      <w:bookmarkEnd w:id="19"/>
      <w:r>
        <w:lastRenderedPageBreak/>
        <w:t>Occupation: Amateur vs Professional</w:t>
      </w:r>
      <w:bookmarkEnd w:id="20"/>
      <w:bookmarkEnd w:id="21"/>
      <w:bookmarkEnd w:id="22"/>
      <w:bookmarkEnd w:id="23"/>
      <w:bookmarkEnd w:id="24"/>
      <w:bookmarkEnd w:id="25"/>
    </w:p>
    <w:p w14:paraId="1134FD46" w14:textId="77777777" w:rsidR="006E575B" w:rsidRDefault="007265C7">
      <w:pPr>
        <w:pStyle w:val="NormalWeb"/>
        <w:spacing w:before="240" w:beforeAutospacing="0" w:after="240" w:afterAutospacing="0" w:line="23" w:lineRule="atLeast"/>
      </w:pPr>
      <w:r>
        <w:rPr>
          <w:sz w:val="24"/>
          <w:szCs w:val="24"/>
        </w:rPr>
        <w:t xml:space="preserve">  </w:t>
      </w:r>
      <w:r>
        <w:rPr>
          <w:rFonts w:ascii="Arial" w:hAnsi="Arial" w:cs="Arial"/>
          <w:b/>
          <w:color w:val="000000"/>
          <w:sz w:val="24"/>
          <w:szCs w:val="24"/>
        </w:rPr>
        <w:t>1. Amateurs</w:t>
      </w:r>
    </w:p>
    <w:p w14:paraId="38E52944" w14:textId="77777777" w:rsidR="006E575B" w:rsidRDefault="007265C7">
      <w:pPr>
        <w:pStyle w:val="NormalWeb"/>
        <w:spacing w:before="240" w:beforeAutospacing="0" w:after="240" w:afterAutospacing="0" w:line="23" w:lineRule="atLeast"/>
      </w:pPr>
      <w:r>
        <w:rPr>
          <w:rFonts w:ascii="Arial" w:hAnsi="Arial" w:cs="Arial"/>
          <w:color w:val="000000"/>
          <w:sz w:val="24"/>
          <w:szCs w:val="24"/>
        </w:rPr>
        <w:t xml:space="preserve">  Amateurs frequently use screwdrivers for various tasks at home and in their daily lives. These tasks typically involve basic assembly and repair jobs, such as putting together flat-pack furniture, fixing a loose door hinge, or replacing the battery cover on a remote control. The requirements for screwdrivers in this segment are relatively straightforward: the tools need to be easy to use, reliable, and versatile enough to handle a range of minor household tasks. Amateurs value screwdrivers that are ergonomically designed and come with a variety of heads to suit different screw types, as this enhances usability and </w:t>
      </w:r>
      <w:commentRangeStart w:id="26"/>
      <w:r>
        <w:rPr>
          <w:rFonts w:ascii="Arial" w:hAnsi="Arial" w:cs="Arial"/>
          <w:color w:val="000000"/>
          <w:sz w:val="24"/>
          <w:szCs w:val="24"/>
        </w:rPr>
        <w:t>convenience</w:t>
      </w:r>
      <w:commentRangeEnd w:id="26"/>
      <w:r w:rsidR="008E61F6">
        <w:rPr>
          <w:rStyle w:val="CommentReference"/>
          <w:rFonts w:ascii="Arial" w:eastAsia="Arial" w:hAnsi="Arial" w:cs="Arial"/>
          <w:lang w:val="zh-CN" w:eastAsia="zh-TW"/>
        </w:rPr>
        <w:commentReference w:id="26"/>
      </w:r>
      <w:r>
        <w:rPr>
          <w:rFonts w:ascii="Arial" w:hAnsi="Arial" w:cs="Arial"/>
          <w:color w:val="000000"/>
          <w:sz w:val="24"/>
          <w:szCs w:val="24"/>
        </w:rPr>
        <w:t>.</w:t>
      </w:r>
    </w:p>
    <w:p w14:paraId="4A6CF071" w14:textId="77777777" w:rsidR="006E575B" w:rsidRDefault="007265C7">
      <w:pPr>
        <w:pStyle w:val="NormalWeb"/>
        <w:spacing w:before="240" w:beforeAutospacing="0" w:after="240" w:afterAutospacing="0" w:line="23" w:lineRule="atLeast"/>
      </w:pPr>
      <w:r>
        <w:rPr>
          <w:rFonts w:ascii="Arial" w:hAnsi="Arial" w:cs="Arial"/>
          <w:b/>
          <w:color w:val="000000"/>
          <w:sz w:val="24"/>
          <w:szCs w:val="24"/>
        </w:rPr>
        <w:t>2. Professionals</w:t>
      </w:r>
    </w:p>
    <w:p w14:paraId="5050F79E" w14:textId="77777777" w:rsidR="006E575B" w:rsidRDefault="007265C7">
      <w:pPr>
        <w:pStyle w:val="NormalWeb"/>
        <w:spacing w:before="240" w:beforeAutospacing="0" w:after="240" w:afterAutospacing="0" w:line="23" w:lineRule="atLeast"/>
        <w:ind w:right="-466"/>
      </w:pPr>
      <w:r>
        <w:rPr>
          <w:rFonts w:ascii="Arial" w:hAnsi="Arial" w:cs="Arial"/>
          <w:color w:val="000000"/>
          <w:sz w:val="24"/>
          <w:szCs w:val="24"/>
        </w:rPr>
        <w:t>  Professionals, on the other hand, rely on screwdrivers for more demanding and specialized applications across various industries such as construction, manufacturing, agriculture, and fishing. These sectors form the backbone of Vietnam's economy, highlighting the critical importance of durable and high-precision tools in professional settings. In these industries, screwdrivers must not only provide accuracy and flexibility but also withstand the rigors of frequent use and harsh environments. Professional-grade screwdrivers often feature enhanced ergonomics, superior materials, and advanced features such as magnetic tips, torque control, and anti-slip handles. These characteristics ensure that professionals can perform their tasks efficiently, safely, and with a high degree of precision.</w:t>
      </w:r>
    </w:p>
    <w:p w14:paraId="4D3836B3" w14:textId="77777777" w:rsidR="006E575B" w:rsidRDefault="006E575B">
      <w:pPr>
        <w:pStyle w:val="NormalWeb"/>
        <w:spacing w:before="240" w:beforeAutospacing="0" w:after="240" w:afterAutospacing="0" w:line="23" w:lineRule="atLeast"/>
        <w:rPr>
          <w:rFonts w:ascii="Arial" w:hAnsi="Arial" w:cs="Arial"/>
          <w:b/>
          <w:color w:val="000000"/>
          <w:sz w:val="24"/>
          <w:szCs w:val="24"/>
        </w:rPr>
      </w:pPr>
    </w:p>
    <w:p w14:paraId="009743C1" w14:textId="77777777" w:rsidR="006E575B" w:rsidRDefault="007265C7">
      <w:pPr>
        <w:pStyle w:val="NormalWeb"/>
        <w:spacing w:before="240" w:beforeAutospacing="0" w:after="240" w:afterAutospacing="0" w:line="23" w:lineRule="atLeast"/>
      </w:pPr>
      <w:r>
        <w:rPr>
          <w:rFonts w:ascii="Arial" w:hAnsi="Arial" w:cs="Arial"/>
          <w:b/>
          <w:color w:val="000000"/>
          <w:sz w:val="24"/>
          <w:szCs w:val="24"/>
        </w:rPr>
        <w:t>3. Difference between Amateurs and Professionals</w:t>
      </w:r>
    </w:p>
    <w:p w14:paraId="460EE49B" w14:textId="77777777" w:rsidR="006E575B" w:rsidRDefault="007265C7">
      <w:pPr>
        <w:pStyle w:val="NormalWeb"/>
        <w:spacing w:before="240" w:beforeAutospacing="0" w:after="240" w:afterAutospacing="0" w:line="23" w:lineRule="atLeast"/>
      </w:pPr>
      <w:r>
        <w:rPr>
          <w:rFonts w:ascii="Arial" w:hAnsi="Arial" w:cs="Arial"/>
          <w:color w:val="000000"/>
          <w:sz w:val="24"/>
          <w:szCs w:val="24"/>
        </w:rPr>
        <w:t> Given the large working population in Vietnam and the significant employment in the industrial sector, there is a substantial market for professional-grade tools. While amateurs use screwdrivers sporadically for light-duty tasks, professionals use them daily and require tools that can sustain heavy use and deliver consistent performance. Professionals need screwdrivers that offer durability, precision, and comfort over long periods of use. These tools are essential for maintaining productivity and safety in demanding work environments.</w:t>
      </w:r>
    </w:p>
    <w:p w14:paraId="4464EF91" w14:textId="77777777" w:rsidR="006E575B" w:rsidRDefault="007265C7">
      <w:pPr>
        <w:pStyle w:val="NormalWeb"/>
        <w:spacing w:before="240" w:beforeAutospacing="0" w:after="240" w:afterAutospacing="0" w:line="23" w:lineRule="atLeast"/>
      </w:pPr>
      <w:r>
        <w:rPr>
          <w:rFonts w:ascii="Arial" w:hAnsi="Arial" w:cs="Arial"/>
          <w:color w:val="000000"/>
          <w:sz w:val="24"/>
          <w:szCs w:val="24"/>
        </w:rPr>
        <w:t xml:space="preserve">  Recognizing these distinctions, our marketing strategy will focus on the professional segment. This decision is driven by the greater demand for high-quality, reliable tools in industries that are pivotal to Vietnam's economic growth. By targeting professionals, we can position our products as essential tools that enhance efficiency and reliability in critical sectors such as construction, manufacturing, agriculture, and fishing. This targeted approach will enable us to meet the specific needs of professional users and establish our brand as a trusted provider of top-tier </w:t>
      </w:r>
      <w:commentRangeStart w:id="27"/>
      <w:r>
        <w:rPr>
          <w:rFonts w:ascii="Arial" w:hAnsi="Arial" w:cs="Arial"/>
          <w:color w:val="000000"/>
          <w:sz w:val="24"/>
          <w:szCs w:val="24"/>
        </w:rPr>
        <w:t>screwdrivers</w:t>
      </w:r>
      <w:commentRangeEnd w:id="27"/>
      <w:r w:rsidR="00E55FAD">
        <w:rPr>
          <w:rStyle w:val="CommentReference"/>
          <w:rFonts w:ascii="Arial" w:eastAsia="Arial" w:hAnsi="Arial" w:cs="Arial"/>
          <w:lang w:val="zh-CN" w:eastAsia="zh-TW"/>
        </w:rPr>
        <w:commentReference w:id="27"/>
      </w:r>
      <w:r>
        <w:rPr>
          <w:rFonts w:ascii="Arial" w:hAnsi="Arial" w:cs="Arial"/>
          <w:color w:val="000000"/>
          <w:sz w:val="24"/>
          <w:szCs w:val="24"/>
        </w:rPr>
        <w:t>.</w:t>
      </w:r>
    </w:p>
    <w:p w14:paraId="6F476A22" w14:textId="77777777" w:rsidR="006E575B" w:rsidRDefault="008E61F6">
      <w:pPr>
        <w:rPr>
          <w:rFonts w:eastAsia="PMingLiU"/>
          <w:lang w:val="en-US"/>
        </w:rPr>
      </w:pPr>
      <w:bookmarkStart w:id="28" w:name="_lmiebfqajw2d" w:colFirst="0" w:colLast="0"/>
      <w:bookmarkStart w:id="29" w:name="_Toc15593"/>
      <w:bookmarkStart w:id="30" w:name="_Toc9126"/>
      <w:bookmarkEnd w:id="28"/>
      <w:r>
        <w:rPr>
          <w:rStyle w:val="CommentReference"/>
        </w:rPr>
        <w:commentReference w:id="31"/>
      </w:r>
    </w:p>
    <w:p w14:paraId="21BFA01A" w14:textId="77777777" w:rsidR="006E575B" w:rsidRDefault="006E575B">
      <w:pPr>
        <w:rPr>
          <w:rFonts w:eastAsia="PMingLiU"/>
          <w:lang w:val="en-US"/>
        </w:rPr>
      </w:pPr>
    </w:p>
    <w:p w14:paraId="4F6DC1C3" w14:textId="77777777" w:rsidR="006E575B" w:rsidRDefault="006E575B">
      <w:pPr>
        <w:rPr>
          <w:rFonts w:eastAsia="PMingLiU"/>
          <w:lang w:val="en-US"/>
        </w:rPr>
      </w:pPr>
    </w:p>
    <w:p w14:paraId="40AF3825" w14:textId="77777777" w:rsidR="006E575B" w:rsidRDefault="006E575B"/>
    <w:p w14:paraId="1D09C945" w14:textId="77777777" w:rsidR="006E575B" w:rsidRDefault="007265C7">
      <w:pPr>
        <w:pStyle w:val="Heading2"/>
        <w:numPr>
          <w:ilvl w:val="0"/>
          <w:numId w:val="3"/>
        </w:numPr>
        <w:spacing w:before="0" w:after="0" w:line="308" w:lineRule="auto"/>
      </w:pPr>
      <w:bookmarkStart w:id="32" w:name="_Toc1614"/>
      <w:bookmarkStart w:id="33" w:name="_Toc20347"/>
      <w:bookmarkStart w:id="34" w:name="_Toc4043"/>
      <w:bookmarkStart w:id="35" w:name="_Toc2915"/>
      <w:r>
        <w:t>Wage range:Low-income</w:t>
      </w:r>
      <w:bookmarkEnd w:id="29"/>
      <w:bookmarkEnd w:id="30"/>
      <w:bookmarkEnd w:id="32"/>
      <w:bookmarkEnd w:id="33"/>
      <w:bookmarkEnd w:id="34"/>
      <w:bookmarkEnd w:id="35"/>
    </w:p>
    <w:p w14:paraId="1B7B3023" w14:textId="77777777" w:rsidR="006E575B" w:rsidRDefault="007265C7">
      <w:pPr>
        <w:pStyle w:val="NormalWeb"/>
        <w:spacing w:before="240" w:beforeAutospacing="0" w:after="240" w:afterAutospacing="0" w:line="23" w:lineRule="atLeast"/>
      </w:pPr>
      <w:r>
        <w:rPr>
          <w:rFonts w:ascii="Arial" w:hAnsi="Arial" w:cs="Arial"/>
          <w:color w:val="000000"/>
          <w:sz w:val="24"/>
          <w:szCs w:val="24"/>
        </w:rPr>
        <w:t xml:space="preserve">  Vietnam has made significant economic progress over the past few decades, transitioning from a centrally planned economy to a socialist-oriented market economy. This transition has led to impressive growth rates and poverty reduction. However, income inequality remains a </w:t>
      </w:r>
      <w:commentRangeStart w:id="36"/>
      <w:r>
        <w:rPr>
          <w:rFonts w:ascii="Arial" w:hAnsi="Arial" w:cs="Arial"/>
          <w:color w:val="000000"/>
          <w:sz w:val="24"/>
          <w:szCs w:val="24"/>
        </w:rPr>
        <w:t>challenge, with significant disparities between urban and rural areas, as well as among different regions of the country.</w:t>
      </w:r>
    </w:p>
    <w:p w14:paraId="5FF280E9" w14:textId="77777777" w:rsidR="006E575B" w:rsidRDefault="007265C7">
      <w:pPr>
        <w:pStyle w:val="NormalWeb"/>
        <w:spacing w:before="240" w:beforeAutospacing="0" w:after="240" w:afterAutospacing="0" w:line="23" w:lineRule="atLeast"/>
      </w:pPr>
      <w:r>
        <w:rPr>
          <w:rFonts w:ascii="Arial" w:hAnsi="Arial" w:cs="Arial"/>
          <w:color w:val="000000"/>
          <w:sz w:val="24"/>
          <w:szCs w:val="24"/>
        </w:rPr>
        <w:t>  Low-income individuals and households in Vietnam often face challenges. They may also have limited opportunities for economic advancement and face barriers to social mobility.</w:t>
      </w:r>
    </w:p>
    <w:p w14:paraId="75484E72" w14:textId="77777777" w:rsidR="006E575B" w:rsidRDefault="007265C7">
      <w:pPr>
        <w:pStyle w:val="NormalWeb"/>
        <w:spacing w:before="240" w:beforeAutospacing="0" w:after="240" w:afterAutospacing="0" w:line="23" w:lineRule="atLeast"/>
      </w:pPr>
      <w:r>
        <w:rPr>
          <w:rFonts w:ascii="Arial" w:hAnsi="Arial" w:cs="Arial"/>
          <w:color w:val="000000"/>
          <w:sz w:val="24"/>
          <w:szCs w:val="24"/>
        </w:rPr>
        <w:t xml:space="preserve">  The following picture is </w:t>
      </w:r>
      <w:r>
        <w:rPr>
          <w:rFonts w:ascii="Arial" w:hAnsi="Arial" w:cs="Arial"/>
          <w:color w:val="000000"/>
          <w:sz w:val="24"/>
          <w:szCs w:val="24"/>
        </w:rPr>
        <w:t>「</w:t>
      </w:r>
      <w:r>
        <w:rPr>
          <w:rFonts w:ascii="Arial" w:hAnsi="Arial" w:cs="Arial"/>
          <w:color w:val="000000"/>
          <w:sz w:val="24"/>
          <w:szCs w:val="24"/>
        </w:rPr>
        <w:t>2022 economic class household distribution</w:t>
      </w:r>
      <w:r>
        <w:rPr>
          <w:rFonts w:ascii="Arial" w:hAnsi="Arial" w:cs="Arial"/>
          <w:color w:val="000000"/>
          <w:sz w:val="24"/>
          <w:szCs w:val="24"/>
        </w:rPr>
        <w:t>」，</w:t>
      </w:r>
      <w:r>
        <w:rPr>
          <w:rFonts w:ascii="Arial" w:hAnsi="Arial" w:cs="Arial"/>
          <w:color w:val="000000"/>
          <w:sz w:val="24"/>
          <w:szCs w:val="24"/>
        </w:rPr>
        <w:t xml:space="preserve">We can see that there is a gap in income levels </w:t>
      </w:r>
      <w:commentRangeEnd w:id="36"/>
      <w:r w:rsidR="00E55FAD">
        <w:rPr>
          <w:rStyle w:val="CommentReference"/>
          <w:rFonts w:ascii="Arial" w:eastAsia="Arial" w:hAnsi="Arial" w:cs="Arial"/>
          <w:lang w:val="zh-CN" w:eastAsia="zh-TW"/>
        </w:rPr>
        <w:commentReference w:id="36"/>
      </w:r>
      <w:r>
        <w:rPr>
          <w:rFonts w:ascii="Arial" w:hAnsi="Arial" w:cs="Arial"/>
          <w:color w:val="000000"/>
          <w:sz w:val="24"/>
          <w:szCs w:val="24"/>
        </w:rPr>
        <w:t>between urban and rural areas. In Vietnam, low-income families also account for the majority. High-income families A and B only account for 6% of the total, showing an obvious gap between rich and poor.</w:t>
      </w:r>
    </w:p>
    <w:p w14:paraId="71F66984" w14:textId="77777777" w:rsidR="006E575B" w:rsidRDefault="007265C7">
      <w:pPr>
        <w:spacing w:before="240" w:after="240" w:line="308" w:lineRule="auto"/>
        <w:rPr>
          <w:sz w:val="24"/>
          <w:szCs w:val="24"/>
        </w:rPr>
      </w:pPr>
      <w:r>
        <w:rPr>
          <w:noProof/>
          <w:sz w:val="24"/>
          <w:szCs w:val="24"/>
        </w:rPr>
        <w:drawing>
          <wp:inline distT="114300" distB="114300" distL="114300" distR="114300" wp14:anchorId="745545A9" wp14:editId="065E4AAD">
            <wp:extent cx="5730875" cy="2540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16"/>
                    <a:srcRect/>
                    <a:stretch>
                      <a:fillRect/>
                    </a:stretch>
                  </pic:blipFill>
                  <pic:spPr>
                    <a:xfrm>
                      <a:off x="0" y="0"/>
                      <a:ext cx="5731200" cy="2540000"/>
                    </a:xfrm>
                    <a:prstGeom prst="rect">
                      <a:avLst/>
                    </a:prstGeom>
                  </pic:spPr>
                </pic:pic>
              </a:graphicData>
            </a:graphic>
          </wp:inline>
        </w:drawing>
      </w:r>
    </w:p>
    <w:p w14:paraId="153AE1C5" w14:textId="77777777" w:rsidR="006E575B" w:rsidRDefault="007265C7">
      <w:pPr>
        <w:pStyle w:val="Heading2"/>
        <w:keepNext w:val="0"/>
        <w:keepLines w:val="0"/>
        <w:spacing w:before="0" w:after="210"/>
        <w:rPr>
          <w:rFonts w:eastAsia="Montserrat"/>
          <w:color w:val="000000"/>
          <w:sz w:val="22"/>
          <w:szCs w:val="22"/>
        </w:rPr>
      </w:pPr>
      <w:bookmarkStart w:id="37" w:name="_4cp82mlbmvw4" w:colFirst="0" w:colLast="0"/>
      <w:bookmarkStart w:id="38" w:name="_Toc651"/>
      <w:bookmarkStart w:id="39" w:name="_Toc15207"/>
      <w:bookmarkStart w:id="40" w:name="_Toc15064"/>
      <w:bookmarkStart w:id="41" w:name="_Toc5757"/>
      <w:bookmarkEnd w:id="37"/>
      <w:r>
        <w:rPr>
          <w:color w:val="000000"/>
          <w:sz w:val="22"/>
          <w:szCs w:val="22"/>
        </w:rPr>
        <w:t>The following picture is</w:t>
      </w:r>
      <w:r>
        <w:rPr>
          <w:rFonts w:eastAsia="PMingLiU" w:hint="eastAsia"/>
          <w:color w:val="000000"/>
          <w:sz w:val="22"/>
          <w:szCs w:val="22"/>
          <w:lang w:val="en-US"/>
        </w:rPr>
        <w:t xml:space="preserve"> </w:t>
      </w:r>
      <w:r>
        <w:rPr>
          <w:rFonts w:eastAsia="PMingLiU" w:hint="eastAsia"/>
          <w:color w:val="000000"/>
          <w:sz w:val="22"/>
          <w:szCs w:val="22"/>
          <w:lang w:val="en-US"/>
        </w:rPr>
        <w:t>「</w:t>
      </w:r>
      <w:r>
        <w:rPr>
          <w:rFonts w:eastAsia="PMingLiU" w:hint="eastAsia"/>
          <w:color w:val="000000"/>
          <w:sz w:val="22"/>
          <w:szCs w:val="22"/>
          <w:lang w:val="en-US"/>
        </w:rPr>
        <w:t>2</w:t>
      </w:r>
      <w:r>
        <w:rPr>
          <w:rFonts w:eastAsia="Montserrat"/>
          <w:color w:val="000000"/>
          <w:sz w:val="22"/>
          <w:szCs w:val="22"/>
        </w:rPr>
        <w:t>022 economic class household distribution in Vietnam</w:t>
      </w:r>
      <w:r>
        <w:rPr>
          <w:rFonts w:eastAsia="PMingLiU" w:hint="eastAsia"/>
          <w:color w:val="000000"/>
          <w:sz w:val="22"/>
          <w:szCs w:val="22"/>
        </w:rPr>
        <w:t>」</w:t>
      </w:r>
      <w:bookmarkEnd w:id="38"/>
      <w:bookmarkEnd w:id="39"/>
    </w:p>
    <w:p w14:paraId="0EF3FCF0" w14:textId="77777777" w:rsidR="006E575B" w:rsidRDefault="007265C7">
      <w:pPr>
        <w:pStyle w:val="Heading1"/>
        <w:rPr>
          <w:rFonts w:eastAsia="PMingLiU"/>
          <w:b/>
          <w:i/>
        </w:rPr>
      </w:pPr>
      <w:bookmarkStart w:id="42" w:name="_Toc27303"/>
      <w:bookmarkStart w:id="43" w:name="_Toc13102"/>
      <w:commentRangeStart w:id="44"/>
      <w:r>
        <w:rPr>
          <w:rFonts w:eastAsia="PMingLiU" w:hint="eastAsia"/>
          <w:b/>
          <w:i/>
          <w:noProof/>
        </w:rPr>
        <w:lastRenderedPageBreak/>
        <w:drawing>
          <wp:inline distT="0" distB="0" distL="114300" distR="114300" wp14:anchorId="466904B8" wp14:editId="45E6E6E7">
            <wp:extent cx="5732145" cy="1942465"/>
            <wp:effectExtent l="0" t="0" r="1905" b="635"/>
            <wp:docPr id="10" name="圖片 10" descr="Cimigo-Vietnam-economic-class-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Cimigo-Vietnam-economic-class-distribution"/>
                    <pic:cNvPicPr>
                      <a:picLocks noChangeAspect="1"/>
                    </pic:cNvPicPr>
                  </pic:nvPicPr>
                  <pic:blipFill>
                    <a:blip r:embed="rId17"/>
                    <a:stretch>
                      <a:fillRect/>
                    </a:stretch>
                  </pic:blipFill>
                  <pic:spPr>
                    <a:xfrm>
                      <a:off x="0" y="0"/>
                      <a:ext cx="5732145" cy="1942465"/>
                    </a:xfrm>
                    <a:prstGeom prst="rect">
                      <a:avLst/>
                    </a:prstGeom>
                  </pic:spPr>
                </pic:pic>
              </a:graphicData>
            </a:graphic>
          </wp:inline>
        </w:drawing>
      </w:r>
      <w:bookmarkEnd w:id="42"/>
      <w:bookmarkEnd w:id="43"/>
      <w:commentRangeEnd w:id="44"/>
      <w:r w:rsidR="008E61F6">
        <w:rPr>
          <w:rStyle w:val="CommentReference"/>
        </w:rPr>
        <w:commentReference w:id="44"/>
      </w:r>
    </w:p>
    <w:p w14:paraId="413B49C5" w14:textId="77777777" w:rsidR="006E575B" w:rsidRDefault="006E575B">
      <w:pPr>
        <w:pStyle w:val="Heading1"/>
        <w:rPr>
          <w:b/>
          <w:i/>
        </w:rPr>
      </w:pPr>
    </w:p>
    <w:p w14:paraId="1A89E874" w14:textId="77777777" w:rsidR="006E575B" w:rsidRDefault="006E575B">
      <w:pPr>
        <w:pStyle w:val="Heading1"/>
        <w:rPr>
          <w:b/>
          <w:i/>
        </w:rPr>
        <w:sectPr w:rsidR="006E575B">
          <w:pgSz w:w="11909" w:h="16834"/>
          <w:pgMar w:top="1440" w:right="1440" w:bottom="1440" w:left="1440" w:header="720" w:footer="720" w:gutter="0"/>
          <w:pgBorders>
            <w:top w:val="none" w:sz="0" w:space="1" w:color="auto"/>
            <w:left w:val="none" w:sz="0" w:space="4" w:color="auto"/>
            <w:bottom w:val="none" w:sz="0" w:space="1" w:color="auto"/>
            <w:right w:val="none" w:sz="0" w:space="4" w:color="auto"/>
          </w:pgBorders>
          <w:pgNumType w:start="1"/>
          <w:cols w:space="720"/>
        </w:sectPr>
      </w:pPr>
    </w:p>
    <w:p w14:paraId="37A77478" w14:textId="77777777" w:rsidR="006E575B" w:rsidRDefault="007265C7">
      <w:pPr>
        <w:pStyle w:val="Heading1"/>
        <w:rPr>
          <w:sz w:val="24"/>
          <w:szCs w:val="24"/>
        </w:rPr>
      </w:pPr>
      <w:bookmarkStart w:id="45" w:name="_Toc9198"/>
      <w:bookmarkStart w:id="46" w:name="_Toc13227"/>
      <w:bookmarkStart w:id="47" w:name="_Toc14191"/>
      <w:bookmarkStart w:id="48" w:name="_Toc25170"/>
      <w:r>
        <w:rPr>
          <w:b/>
          <w:i/>
        </w:rPr>
        <w:lastRenderedPageBreak/>
        <w:t>Product</w:t>
      </w:r>
      <w:bookmarkEnd w:id="40"/>
      <w:bookmarkEnd w:id="41"/>
      <w:bookmarkEnd w:id="45"/>
      <w:bookmarkEnd w:id="46"/>
      <w:bookmarkEnd w:id="47"/>
      <w:bookmarkEnd w:id="48"/>
    </w:p>
    <w:p w14:paraId="2E2C00A1" w14:textId="77777777" w:rsidR="006E575B" w:rsidRDefault="007265C7">
      <w:pPr>
        <w:pStyle w:val="Heading2"/>
        <w:numPr>
          <w:ilvl w:val="0"/>
          <w:numId w:val="4"/>
        </w:numPr>
        <w:ind w:left="708"/>
      </w:pPr>
      <w:bookmarkStart w:id="49" w:name="_wbecapo97fke" w:colFirst="0" w:colLast="0"/>
      <w:bookmarkStart w:id="50" w:name="_Toc11845"/>
      <w:bookmarkStart w:id="51" w:name="_Toc25635"/>
      <w:bookmarkStart w:id="52" w:name="_Toc2863"/>
      <w:bookmarkStart w:id="53" w:name="_Toc3425"/>
      <w:bookmarkStart w:id="54" w:name="_Toc12080"/>
      <w:bookmarkStart w:id="55" w:name="_Toc18352"/>
      <w:bookmarkEnd w:id="49"/>
      <w:r>
        <w:t>Anti-slip material</w:t>
      </w:r>
      <w:bookmarkStart w:id="56" w:name="_c1ekbaqmcrnk" w:colFirst="0" w:colLast="0"/>
      <w:bookmarkEnd w:id="50"/>
      <w:bookmarkEnd w:id="51"/>
      <w:bookmarkEnd w:id="52"/>
      <w:bookmarkEnd w:id="53"/>
      <w:bookmarkEnd w:id="54"/>
      <w:bookmarkEnd w:id="55"/>
      <w:bookmarkEnd w:id="56"/>
    </w:p>
    <w:p w14:paraId="6920DC94" w14:textId="77777777" w:rsidR="006E575B" w:rsidRDefault="007265C7">
      <w:pPr>
        <w:pStyle w:val="Heading2"/>
        <w:ind w:firstLineChars="100" w:firstLine="240"/>
      </w:pPr>
      <w:bookmarkStart w:id="57" w:name="_Toc9552"/>
      <w:bookmarkStart w:id="58" w:name="_Toc23724"/>
      <w:r>
        <w:rPr>
          <w:color w:val="000000"/>
          <w:sz w:val="24"/>
          <w:szCs w:val="24"/>
        </w:rPr>
        <w:t>Given the high humidity levels, we have opted for non-slip handles to facilitate better force application. The handles are made from 3M</w:t>
      </w:r>
      <w:r>
        <w:rPr>
          <w:rFonts w:ascii="PMingLiU" w:eastAsia="PMingLiU" w:hAnsi="PMingLiU" w:cs="PMingLiU" w:hint="eastAsia"/>
          <w:color w:val="000000"/>
          <w:sz w:val="24"/>
          <w:szCs w:val="24"/>
        </w:rPr>
        <w:t>™</w:t>
      </w:r>
      <w:r>
        <w:rPr>
          <w:rFonts w:ascii="PMingLiU" w:eastAsia="PMingLiU" w:hAnsi="PMingLiU" w:cs="PMingLiU" w:hint="eastAsia"/>
          <w:color w:val="000000"/>
          <w:sz w:val="24"/>
          <w:szCs w:val="24"/>
          <w:lang w:val="en-US"/>
        </w:rPr>
        <w:t xml:space="preserve"> </w:t>
      </w:r>
      <w:r>
        <w:rPr>
          <w:color w:val="000000"/>
          <w:sz w:val="24"/>
          <w:szCs w:val="24"/>
        </w:rPr>
        <w:t>Gripping Material GM530, which offers superior anti-slip properties even in wet or oily environments. This material is soft to the touch, avoiding any roughness or irritation, and possesses good elasticity, allowing it to closely adhere to curved surfaces. These features ensure a secure grip, enhancing both safety and efficiency during use.</w:t>
      </w:r>
      <w:bookmarkEnd w:id="57"/>
      <w:bookmarkEnd w:id="58"/>
    </w:p>
    <w:p w14:paraId="2CBB0D88" w14:textId="77777777" w:rsidR="006E575B" w:rsidRDefault="007265C7">
      <w:pPr>
        <w:pStyle w:val="Heading2"/>
        <w:numPr>
          <w:ilvl w:val="0"/>
          <w:numId w:val="5"/>
        </w:numPr>
      </w:pPr>
      <w:bookmarkStart w:id="59" w:name="_urbvi3ja6zsk" w:colFirst="0" w:colLast="0"/>
      <w:bookmarkStart w:id="60" w:name="_Toc22753"/>
      <w:bookmarkStart w:id="61" w:name="_Toc3389"/>
      <w:bookmarkStart w:id="62" w:name="_Toc16297"/>
      <w:bookmarkStart w:id="63" w:name="_Toc9268"/>
      <w:bookmarkStart w:id="64" w:name="_Toc956"/>
      <w:bookmarkStart w:id="65" w:name="_Toc13861"/>
      <w:bookmarkEnd w:id="59"/>
      <w:r>
        <w:t>Magnetic front-end</w:t>
      </w:r>
      <w:bookmarkEnd w:id="60"/>
      <w:bookmarkEnd w:id="61"/>
      <w:bookmarkEnd w:id="62"/>
      <w:bookmarkEnd w:id="63"/>
      <w:bookmarkEnd w:id="64"/>
      <w:bookmarkEnd w:id="65"/>
    </w:p>
    <w:p w14:paraId="1F02E63C" w14:textId="77777777" w:rsidR="006E575B" w:rsidRDefault="007265C7">
      <w:pPr>
        <w:pStyle w:val="NormalWeb"/>
        <w:spacing w:beforeAutospacing="0" w:afterAutospacing="0" w:line="21" w:lineRule="atLeast"/>
        <w:ind w:firstLineChars="100" w:firstLine="240"/>
        <w:rPr>
          <w:sz w:val="24"/>
          <w:szCs w:val="24"/>
        </w:rPr>
      </w:pPr>
      <w:r>
        <w:rPr>
          <w:rFonts w:ascii="Arial" w:hAnsi="Arial" w:cs="Arial"/>
          <w:color w:val="000000"/>
          <w:sz w:val="24"/>
          <w:szCs w:val="24"/>
        </w:rPr>
        <w:t>Considering Vietnam's large labor force and the need for cost-effective solutions, we plan to use artificial magnets combined with inexpensive steel. This approach helps reduce costs while maintaining functionality. The front-end of the tool is designed to be detachable, allowing users to exchange it at the company or dealer once the magnetic force diminishes. This not only extends the lifespan of the tool but also provides a practical solution for maintaining performance without significant additional expense.</w:t>
      </w:r>
    </w:p>
    <w:p w14:paraId="4D475EBE" w14:textId="77777777" w:rsidR="006E575B" w:rsidRDefault="007265C7">
      <w:pPr>
        <w:pStyle w:val="Heading2"/>
        <w:numPr>
          <w:ilvl w:val="0"/>
          <w:numId w:val="5"/>
        </w:numPr>
      </w:pPr>
      <w:bookmarkStart w:id="66" w:name="_h8el2qa4bl7s" w:colFirst="0" w:colLast="0"/>
      <w:bookmarkStart w:id="67" w:name="_Toc8196"/>
      <w:bookmarkStart w:id="68" w:name="_Toc14099"/>
      <w:bookmarkStart w:id="69" w:name="_Toc9426"/>
      <w:bookmarkStart w:id="70" w:name="_Toc27175"/>
      <w:bookmarkStart w:id="71" w:name="_Toc23364"/>
      <w:bookmarkStart w:id="72" w:name="_Toc26975"/>
      <w:bookmarkEnd w:id="66"/>
      <w:r>
        <w:t>High-carbon steel</w:t>
      </w:r>
      <w:bookmarkEnd w:id="67"/>
      <w:bookmarkEnd w:id="68"/>
      <w:bookmarkEnd w:id="69"/>
      <w:bookmarkEnd w:id="70"/>
      <w:bookmarkEnd w:id="71"/>
      <w:bookmarkEnd w:id="72"/>
    </w:p>
    <w:p w14:paraId="460A7BC9" w14:textId="77777777" w:rsidR="006E575B" w:rsidRDefault="007265C7">
      <w:pPr>
        <w:pStyle w:val="NormalWeb"/>
        <w:spacing w:beforeAutospacing="0" w:afterAutospacing="0" w:line="21" w:lineRule="atLeast"/>
        <w:ind w:firstLineChars="100" w:firstLine="240"/>
      </w:pPr>
      <w:r>
        <w:rPr>
          <w:rFonts w:ascii="Arial" w:hAnsi="Arial" w:cs="Arial"/>
          <w:color w:val="000000"/>
          <w:sz w:val="24"/>
          <w:szCs w:val="24"/>
        </w:rPr>
        <w:t>To accommodate the economic constraints faced by many Vietnamese consumers, we have selected high carbon steel as the primary material for our tools. Specifically, we use SM7 for its quenching hardness. High carbon steel offers several advantages: it is hard, cost-effective, and highly wear-resistant. These properties make it an ideal choice for producing durable and affordable tools suitable for the Vietnamese market.</w:t>
      </w:r>
    </w:p>
    <w:p w14:paraId="1B3BA2EA" w14:textId="77777777" w:rsidR="006E575B" w:rsidRDefault="007265C7">
      <w:pPr>
        <w:pStyle w:val="Heading1"/>
        <w:spacing w:before="240" w:after="240"/>
        <w:rPr>
          <w:i/>
          <w:sz w:val="24"/>
          <w:szCs w:val="24"/>
        </w:rPr>
      </w:pPr>
      <w:bookmarkStart w:id="73" w:name="_1ytx26sxitji" w:colFirst="0" w:colLast="0"/>
      <w:bookmarkStart w:id="74" w:name="_Toc21588"/>
      <w:bookmarkStart w:id="75" w:name="_Toc4974"/>
      <w:bookmarkStart w:id="76" w:name="_Toc25402"/>
      <w:bookmarkStart w:id="77" w:name="_Toc8695"/>
      <w:bookmarkStart w:id="78" w:name="_Toc7346"/>
      <w:bookmarkStart w:id="79" w:name="_Toc13802"/>
      <w:bookmarkEnd w:id="73"/>
      <w:r>
        <w:rPr>
          <w:b/>
          <w:i/>
        </w:rPr>
        <w:t>Pricing</w:t>
      </w:r>
      <w:bookmarkEnd w:id="74"/>
      <w:bookmarkEnd w:id="75"/>
      <w:bookmarkEnd w:id="76"/>
      <w:bookmarkEnd w:id="77"/>
      <w:bookmarkEnd w:id="78"/>
      <w:bookmarkEnd w:id="79"/>
    </w:p>
    <w:p w14:paraId="59E5BD21" w14:textId="77777777" w:rsidR="006E575B" w:rsidRDefault="007265C7">
      <w:pPr>
        <w:pStyle w:val="Heading2"/>
        <w:numPr>
          <w:ilvl w:val="0"/>
          <w:numId w:val="6"/>
        </w:numPr>
        <w:spacing w:before="240" w:after="240"/>
      </w:pPr>
      <w:bookmarkStart w:id="80" w:name="_xp2pqh5o5owz" w:colFirst="0" w:colLast="0"/>
      <w:bookmarkEnd w:id="80"/>
      <w:r>
        <w:t xml:space="preserve"> </w:t>
      </w:r>
      <w:bookmarkStart w:id="81" w:name="_Toc17807"/>
      <w:bookmarkStart w:id="82" w:name="_Toc8914"/>
      <w:bookmarkStart w:id="83" w:name="_Toc5705"/>
      <w:bookmarkStart w:id="84" w:name="_Toc29887"/>
      <w:bookmarkStart w:id="85" w:name="_Toc24321"/>
      <w:bookmarkStart w:id="86" w:name="_Toc28174"/>
      <w:r>
        <w:t>Penetration pricing</w:t>
      </w:r>
      <w:bookmarkEnd w:id="81"/>
      <w:bookmarkEnd w:id="82"/>
      <w:bookmarkEnd w:id="83"/>
      <w:bookmarkEnd w:id="84"/>
      <w:bookmarkEnd w:id="85"/>
      <w:bookmarkEnd w:id="86"/>
      <w:r>
        <w:t xml:space="preserve"> </w:t>
      </w:r>
    </w:p>
    <w:p w14:paraId="5D9577D3" w14:textId="77777777" w:rsidR="006E575B" w:rsidRDefault="007265C7">
      <w:pPr>
        <w:spacing w:before="240" w:after="240"/>
        <w:ind w:firstLineChars="100" w:firstLine="240"/>
        <w:jc w:val="both"/>
        <w:rPr>
          <w:sz w:val="24"/>
          <w:szCs w:val="24"/>
        </w:rPr>
      </w:pPr>
      <w:r>
        <w:rPr>
          <w:sz w:val="24"/>
          <w:szCs w:val="24"/>
        </w:rPr>
        <w:t>We will choose to use the method of small profits but quick turnover to expand channels and increase market share. There are two reasons. First, there is a huge demand for industries in Vietnam, so the market demand is high enough. In addition, the average income in Vietnam is low, so they are more sensitive to price changes rather than pursuing brands.</w:t>
      </w:r>
    </w:p>
    <w:p w14:paraId="4A22B584" w14:textId="77777777" w:rsidR="006E575B" w:rsidRDefault="006E575B">
      <w:pPr>
        <w:spacing w:before="240" w:after="240"/>
        <w:rPr>
          <w:i/>
          <w:sz w:val="24"/>
          <w:szCs w:val="24"/>
        </w:rPr>
      </w:pPr>
    </w:p>
    <w:p w14:paraId="309A56F4" w14:textId="77777777" w:rsidR="006E575B" w:rsidRDefault="007265C7">
      <w:pPr>
        <w:pStyle w:val="Heading2"/>
        <w:numPr>
          <w:ilvl w:val="0"/>
          <w:numId w:val="7"/>
        </w:numPr>
        <w:spacing w:before="240" w:after="240"/>
      </w:pPr>
      <w:bookmarkStart w:id="87" w:name="_p1hq3ld5q17" w:colFirst="0" w:colLast="0"/>
      <w:bookmarkStart w:id="88" w:name="_Toc22187"/>
      <w:bookmarkStart w:id="89" w:name="_Toc1398"/>
      <w:bookmarkStart w:id="90" w:name="_Toc9674"/>
      <w:bookmarkStart w:id="91" w:name="_Toc1859"/>
      <w:bookmarkStart w:id="92" w:name="_Toc10301"/>
      <w:bookmarkStart w:id="93" w:name="_Toc15112"/>
      <w:bookmarkEnd w:id="87"/>
      <w:r>
        <w:lastRenderedPageBreak/>
        <w:t>Pricing build strategy</w:t>
      </w:r>
      <w:bookmarkEnd w:id="88"/>
      <w:bookmarkEnd w:id="89"/>
      <w:bookmarkEnd w:id="90"/>
      <w:bookmarkEnd w:id="91"/>
      <w:bookmarkEnd w:id="92"/>
      <w:bookmarkEnd w:id="93"/>
    </w:p>
    <w:p w14:paraId="2C06ABDA" w14:textId="77777777" w:rsidR="006E575B" w:rsidRDefault="007265C7">
      <w:pPr>
        <w:pStyle w:val="NormalWeb"/>
        <w:spacing w:before="240" w:beforeAutospacing="0" w:after="240" w:afterAutospacing="0" w:line="21" w:lineRule="atLeast"/>
        <w:ind w:firstLineChars="100" w:firstLine="240"/>
      </w:pPr>
      <w:bookmarkStart w:id="94" w:name="_x23p7bjxqpws" w:colFirst="0" w:colLast="0"/>
      <w:bookmarkStart w:id="95" w:name="_Toc23474"/>
      <w:bookmarkStart w:id="96" w:name="_Toc592"/>
      <w:bookmarkStart w:id="97" w:name="_Toc20726"/>
      <w:bookmarkStart w:id="98" w:name="_Toc11753"/>
      <w:bookmarkEnd w:id="94"/>
      <w:r>
        <w:rPr>
          <w:rFonts w:ascii="Arial" w:hAnsi="Arial" w:cs="Arial"/>
          <w:color w:val="000000"/>
          <w:sz w:val="24"/>
          <w:szCs w:val="24"/>
        </w:rPr>
        <w:t>For basic models of manual screwdrivers, the price typically ranges from 20K to 50K VND (about $1 to $2 USD). These screwdrivers are suitable for general household and basic DIY purposes, capable of meeting the needs for everyday repairs and assembly.</w:t>
      </w:r>
    </w:p>
    <w:p w14:paraId="16FBA28A" w14:textId="77777777" w:rsidR="006E575B" w:rsidRDefault="007265C7">
      <w:pPr>
        <w:pStyle w:val="NormalWeb"/>
        <w:spacing w:before="240" w:beforeAutospacing="0" w:after="240" w:afterAutospacing="0" w:line="21" w:lineRule="atLeast"/>
        <w:ind w:firstLineChars="100" w:firstLine="240"/>
      </w:pPr>
      <w:r>
        <w:rPr>
          <w:rFonts w:ascii="Arial" w:hAnsi="Arial" w:cs="Arial"/>
          <w:color w:val="000000"/>
          <w:sz w:val="24"/>
          <w:szCs w:val="24"/>
        </w:rPr>
        <w:t>For higher quality or well-known brand manual screwdrivers, the price may range from 50K to 200K VND (about $2 to $8 USD). These screwdrivers are usually made from more durable materials and feature more ergonomic designs, making them suitable for individuals who need to use tools frequently.</w:t>
      </w:r>
    </w:p>
    <w:p w14:paraId="4E974187" w14:textId="77777777" w:rsidR="006E575B" w:rsidRDefault="007265C7">
      <w:pPr>
        <w:pStyle w:val="NormalWeb"/>
        <w:spacing w:before="240" w:beforeAutospacing="0" w:after="240" w:afterAutospacing="0" w:line="21" w:lineRule="atLeast"/>
        <w:ind w:firstLineChars="100" w:firstLine="240"/>
      </w:pPr>
      <w:r>
        <w:rPr>
          <w:rFonts w:ascii="Arial" w:hAnsi="Arial" w:cs="Arial"/>
          <w:color w:val="000000"/>
          <w:sz w:val="24"/>
          <w:szCs w:val="24"/>
        </w:rPr>
        <w:t xml:space="preserve">We decided to price our screwdriver at 17.8K </w:t>
      </w:r>
      <w:proofErr w:type="gramStart"/>
      <w:r>
        <w:rPr>
          <w:rFonts w:ascii="Arial" w:hAnsi="Arial" w:cs="Arial"/>
          <w:color w:val="000000"/>
          <w:sz w:val="24"/>
          <w:szCs w:val="24"/>
        </w:rPr>
        <w:t>VND( $</w:t>
      </w:r>
      <w:proofErr w:type="gramEnd"/>
      <w:r>
        <w:rPr>
          <w:rFonts w:ascii="Arial" w:hAnsi="Arial" w:cs="Arial"/>
          <w:color w:val="000000"/>
          <w:sz w:val="24"/>
          <w:szCs w:val="24"/>
        </w:rPr>
        <w:t xml:space="preserve">0.7 USD). Penetrate the market through prices that are cheaper than the average market price, establish a stable customer base, and then increase the price to a profitable </w:t>
      </w:r>
      <w:proofErr w:type="gramStart"/>
      <w:r>
        <w:rPr>
          <w:rFonts w:ascii="Arial" w:hAnsi="Arial" w:cs="Arial"/>
          <w:color w:val="000000"/>
          <w:sz w:val="24"/>
          <w:szCs w:val="24"/>
        </w:rPr>
        <w:t>price ,</w:t>
      </w:r>
      <w:proofErr w:type="gramEnd"/>
      <w:r>
        <w:rPr>
          <w:rFonts w:ascii="Arial" w:hAnsi="Arial" w:cs="Arial"/>
          <w:color w:val="000000"/>
          <w:sz w:val="24"/>
          <w:szCs w:val="24"/>
        </w:rPr>
        <w:t xml:space="preserve"> and we thought that we can get more connection with our labor market.</w:t>
      </w:r>
    </w:p>
    <w:p w14:paraId="1BB9B721" w14:textId="77777777" w:rsidR="006E575B" w:rsidRDefault="007265C7">
      <w:pPr>
        <w:pStyle w:val="Heading1"/>
        <w:spacing w:before="240" w:after="240"/>
        <w:rPr>
          <w:b/>
          <w:i/>
        </w:rPr>
      </w:pPr>
      <w:bookmarkStart w:id="99" w:name="_Toc28739"/>
      <w:bookmarkStart w:id="100" w:name="_Toc18396"/>
      <w:r>
        <w:rPr>
          <w:b/>
          <w:i/>
        </w:rPr>
        <w:t>Position</w:t>
      </w:r>
      <w:bookmarkEnd w:id="95"/>
      <w:bookmarkEnd w:id="96"/>
      <w:bookmarkEnd w:id="97"/>
      <w:bookmarkEnd w:id="98"/>
      <w:bookmarkEnd w:id="99"/>
      <w:bookmarkEnd w:id="100"/>
    </w:p>
    <w:p w14:paraId="3EB333B9" w14:textId="77777777" w:rsidR="006E575B" w:rsidRDefault="007265C7">
      <w:pPr>
        <w:pStyle w:val="Heading2"/>
        <w:numPr>
          <w:ilvl w:val="0"/>
          <w:numId w:val="8"/>
        </w:numPr>
        <w:spacing w:before="0" w:after="0" w:line="308" w:lineRule="auto"/>
      </w:pPr>
      <w:bookmarkStart w:id="101" w:name="_6cxhdnfd1a8a" w:colFirst="0" w:colLast="0"/>
      <w:bookmarkStart w:id="102" w:name="_Toc14171"/>
      <w:bookmarkStart w:id="103" w:name="_Toc25975"/>
      <w:bookmarkStart w:id="104" w:name="_Toc9512"/>
      <w:bookmarkStart w:id="105" w:name="_Toc12107"/>
      <w:bookmarkStart w:id="106" w:name="_Toc28787"/>
      <w:bookmarkStart w:id="107" w:name="_Toc2631"/>
      <w:bookmarkEnd w:id="101"/>
      <w:r>
        <w:t>Product Positioning</w:t>
      </w:r>
      <w:bookmarkEnd w:id="102"/>
      <w:bookmarkEnd w:id="103"/>
      <w:bookmarkEnd w:id="104"/>
      <w:bookmarkEnd w:id="105"/>
      <w:bookmarkEnd w:id="106"/>
      <w:bookmarkEnd w:id="107"/>
    </w:p>
    <w:p w14:paraId="7BD405AA" w14:textId="77777777" w:rsidR="006E575B" w:rsidRDefault="007265C7">
      <w:pPr>
        <w:spacing w:before="240" w:after="240"/>
      </w:pPr>
      <w:r>
        <w:rPr>
          <w:sz w:val="24"/>
          <w:szCs w:val="24"/>
        </w:rPr>
        <w:t xml:space="preserve">Create an impression of worker friendliness, close connection with tools </w:t>
      </w:r>
      <w:commentRangeStart w:id="108"/>
      <w:r>
        <w:rPr>
          <w:sz w:val="24"/>
          <w:szCs w:val="24"/>
        </w:rPr>
        <w:t xml:space="preserve">and      labor </w:t>
      </w:r>
      <w:commentRangeEnd w:id="108"/>
      <w:r w:rsidR="00E55FAD">
        <w:rPr>
          <w:rStyle w:val="CommentReference"/>
        </w:rPr>
        <w:commentReference w:id="108"/>
      </w:r>
      <w:r>
        <w:rPr>
          <w:sz w:val="24"/>
          <w:szCs w:val="24"/>
        </w:rPr>
        <w:t>groups, economical and approachable prices.When users talk about our products we hope they will think of us as practical and cheap, and that they will think of us when they think of their preferred screwdriver.</w:t>
      </w:r>
      <w:bookmarkStart w:id="109" w:name="_mxe7l02dfvfx" w:colFirst="0" w:colLast="0"/>
      <w:bookmarkStart w:id="110" w:name="_Toc10763"/>
      <w:bookmarkStart w:id="111" w:name="_Toc11495"/>
      <w:bookmarkStart w:id="112" w:name="_Toc4514"/>
      <w:bookmarkStart w:id="113" w:name="_Toc12691"/>
      <w:bookmarkEnd w:id="109"/>
    </w:p>
    <w:p w14:paraId="0FEA3336" w14:textId="77777777" w:rsidR="006E575B" w:rsidRDefault="007265C7">
      <w:pPr>
        <w:pStyle w:val="Heading2"/>
        <w:numPr>
          <w:ilvl w:val="0"/>
          <w:numId w:val="9"/>
        </w:numPr>
        <w:spacing w:before="240" w:after="240"/>
        <w:ind w:left="850" w:hanging="360"/>
      </w:pPr>
      <w:bookmarkStart w:id="114" w:name="_Toc23758"/>
      <w:bookmarkStart w:id="115" w:name="_Toc31682"/>
      <w:commentRangeStart w:id="116"/>
      <w:r>
        <w:t>Position</w:t>
      </w:r>
      <w:commentRangeEnd w:id="116"/>
      <w:r w:rsidR="00E55FAD">
        <w:rPr>
          <w:rStyle w:val="CommentReference"/>
        </w:rPr>
        <w:commentReference w:id="116"/>
      </w:r>
      <w:r>
        <w:t xml:space="preserve"> map</w:t>
      </w:r>
      <w:bookmarkEnd w:id="110"/>
      <w:bookmarkEnd w:id="111"/>
      <w:bookmarkEnd w:id="112"/>
      <w:bookmarkEnd w:id="113"/>
      <w:bookmarkEnd w:id="114"/>
      <w:bookmarkEnd w:id="115"/>
    </w:p>
    <w:p w14:paraId="26BB5A30" w14:textId="77777777" w:rsidR="006E575B" w:rsidRDefault="006E575B"/>
    <w:p w14:paraId="7C7FA66C" w14:textId="77777777" w:rsidR="006E575B" w:rsidRDefault="007265C7">
      <w:pPr>
        <w:rPr>
          <w:rFonts w:eastAsia="PMingLiU"/>
        </w:rPr>
      </w:pPr>
      <w:r>
        <w:rPr>
          <w:rFonts w:eastAsia="PMingLiU" w:hint="eastAsia"/>
          <w:noProof/>
        </w:rPr>
        <w:drawing>
          <wp:inline distT="0" distB="0" distL="114300" distR="114300" wp14:anchorId="43D9BE52" wp14:editId="13673924">
            <wp:extent cx="5728335" cy="3251835"/>
            <wp:effectExtent l="0" t="0" r="5715" b="5715"/>
            <wp:docPr id="6" name="圖片 6" descr="螢幕擷取畫面_19-6-2024_234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螢幕擷取畫面_19-6-2024_23400_"/>
                    <pic:cNvPicPr>
                      <a:picLocks noChangeAspect="1"/>
                    </pic:cNvPicPr>
                  </pic:nvPicPr>
                  <pic:blipFill>
                    <a:blip r:embed="rId18"/>
                    <a:stretch>
                      <a:fillRect/>
                    </a:stretch>
                  </pic:blipFill>
                  <pic:spPr>
                    <a:xfrm>
                      <a:off x="0" y="0"/>
                      <a:ext cx="5728335" cy="3251835"/>
                    </a:xfrm>
                    <a:prstGeom prst="rect">
                      <a:avLst/>
                    </a:prstGeom>
                  </pic:spPr>
                </pic:pic>
              </a:graphicData>
            </a:graphic>
          </wp:inline>
        </w:drawing>
      </w:r>
    </w:p>
    <w:p w14:paraId="482065E9" w14:textId="77777777" w:rsidR="006E575B" w:rsidRDefault="006E575B"/>
    <w:p w14:paraId="1DF26C0C" w14:textId="77777777" w:rsidR="006E575B" w:rsidRDefault="006E575B">
      <w:pPr>
        <w:spacing w:before="240" w:after="240"/>
        <w:ind w:firstLine="720"/>
        <w:rPr>
          <w:i/>
          <w:sz w:val="24"/>
          <w:szCs w:val="24"/>
        </w:rPr>
      </w:pPr>
    </w:p>
    <w:p w14:paraId="7827B803" w14:textId="77777777" w:rsidR="006E575B" w:rsidRDefault="007265C7">
      <w:pPr>
        <w:pStyle w:val="Heading1"/>
        <w:spacing w:before="240" w:after="240"/>
        <w:rPr>
          <w:b/>
          <w:i/>
        </w:rPr>
      </w:pPr>
      <w:bookmarkStart w:id="117" w:name="_mojrue7esjmy" w:colFirst="0" w:colLast="0"/>
      <w:bookmarkStart w:id="118" w:name="_Toc10635"/>
      <w:bookmarkStart w:id="119" w:name="_Toc4719"/>
      <w:bookmarkStart w:id="120" w:name="_Toc4879"/>
      <w:bookmarkStart w:id="121" w:name="_Toc24778"/>
      <w:bookmarkStart w:id="122" w:name="_Toc12267"/>
      <w:bookmarkStart w:id="123" w:name="_Toc25290"/>
      <w:bookmarkEnd w:id="117"/>
      <w:r>
        <w:rPr>
          <w:b/>
          <w:i/>
        </w:rPr>
        <w:t>Promotion</w:t>
      </w:r>
      <w:bookmarkEnd w:id="118"/>
      <w:bookmarkEnd w:id="119"/>
      <w:bookmarkEnd w:id="120"/>
      <w:bookmarkEnd w:id="121"/>
      <w:bookmarkEnd w:id="122"/>
      <w:bookmarkEnd w:id="123"/>
    </w:p>
    <w:p w14:paraId="26CB3903" w14:textId="77777777" w:rsidR="006E575B" w:rsidRDefault="007265C7">
      <w:pPr>
        <w:pStyle w:val="Heading2"/>
        <w:numPr>
          <w:ilvl w:val="0"/>
          <w:numId w:val="10"/>
        </w:numPr>
        <w:spacing w:before="240" w:after="240"/>
      </w:pPr>
      <w:bookmarkStart w:id="124" w:name="_dw4zoo3trf3j" w:colFirst="0" w:colLast="0"/>
      <w:bookmarkStart w:id="125" w:name="_Toc7302"/>
      <w:bookmarkStart w:id="126" w:name="_Toc30983"/>
      <w:bookmarkStart w:id="127" w:name="_Toc30503"/>
      <w:bookmarkStart w:id="128" w:name="_Toc27040"/>
      <w:bookmarkStart w:id="129" w:name="_Toc4406"/>
      <w:bookmarkStart w:id="130" w:name="_Toc2619"/>
      <w:bookmarkEnd w:id="124"/>
      <w:r>
        <w:t>Channels</w:t>
      </w:r>
      <w:bookmarkEnd w:id="125"/>
      <w:bookmarkEnd w:id="126"/>
      <w:bookmarkEnd w:id="127"/>
      <w:bookmarkEnd w:id="128"/>
      <w:bookmarkEnd w:id="129"/>
      <w:bookmarkEnd w:id="130"/>
      <w:r>
        <w:t xml:space="preserve"> </w:t>
      </w:r>
    </w:p>
    <w:p w14:paraId="5D56ED8C" w14:textId="77777777" w:rsidR="006E575B" w:rsidRDefault="007265C7">
      <w:pPr>
        <w:spacing w:before="240" w:after="240"/>
        <w:ind w:firstLineChars="100" w:firstLine="240"/>
        <w:rPr>
          <w:sz w:val="24"/>
          <w:szCs w:val="24"/>
        </w:rPr>
      </w:pPr>
      <w:r>
        <w:rPr>
          <w:sz w:val="24"/>
          <w:szCs w:val="24"/>
        </w:rPr>
        <w:t xml:space="preserve">Our screwdrivers are tailored to meet the demands of professionals across various industries, including fisheries, manufacturing, agriculture, and construction. Leveraging a </w:t>
      </w:r>
      <w:commentRangeStart w:id="131"/>
      <w:r>
        <w:rPr>
          <w:sz w:val="24"/>
          <w:szCs w:val="24"/>
        </w:rPr>
        <w:t>business-to-business (B2B) approach</w:t>
      </w:r>
      <w:commentRangeEnd w:id="131"/>
      <w:r w:rsidR="00E55FAD">
        <w:rPr>
          <w:rStyle w:val="CommentReference"/>
        </w:rPr>
        <w:commentReference w:id="131"/>
      </w:r>
      <w:r>
        <w:rPr>
          <w:sz w:val="24"/>
          <w:szCs w:val="24"/>
        </w:rPr>
        <w:t>, we aim to distribute our products directly to businesses operating within these sectors.</w:t>
      </w:r>
    </w:p>
    <w:p w14:paraId="6AE3FC4F" w14:textId="77777777" w:rsidR="006E575B" w:rsidRDefault="007265C7">
      <w:pPr>
        <w:spacing w:before="240" w:after="240"/>
        <w:ind w:firstLineChars="100" w:firstLine="240"/>
        <w:rPr>
          <w:sz w:val="24"/>
          <w:szCs w:val="24"/>
        </w:rPr>
      </w:pPr>
      <w:r>
        <w:rPr>
          <w:sz w:val="24"/>
          <w:szCs w:val="24"/>
        </w:rPr>
        <w:t xml:space="preserve">Through targeted outreach and collaboration with businesses in these sectors, we aim to establish partnerships that streamline access to our products for professional users. By connecting directly with </w:t>
      </w:r>
      <w:commentRangeStart w:id="132"/>
      <w:r>
        <w:rPr>
          <w:sz w:val="24"/>
          <w:szCs w:val="24"/>
        </w:rPr>
        <w:t>manufacture</w:t>
      </w:r>
      <w:commentRangeEnd w:id="132"/>
      <w:r w:rsidR="00E55FAD">
        <w:rPr>
          <w:rStyle w:val="CommentReference"/>
        </w:rPr>
        <w:commentReference w:id="132"/>
      </w:r>
      <w:r>
        <w:rPr>
          <w:sz w:val="24"/>
          <w:szCs w:val="24"/>
        </w:rPr>
        <w:t>rs, distributors, and contractors, we can ensure that our screwdrivers are readily available to meet the specialized needs of professionals across diverse industries.</w:t>
      </w:r>
    </w:p>
    <w:p w14:paraId="4753447B" w14:textId="77777777" w:rsidR="006E575B" w:rsidRDefault="007265C7">
      <w:pPr>
        <w:numPr>
          <w:ilvl w:val="0"/>
          <w:numId w:val="11"/>
        </w:numPr>
        <w:spacing w:after="0" w:line="308" w:lineRule="auto"/>
        <w:rPr>
          <w:sz w:val="32"/>
          <w:szCs w:val="32"/>
        </w:rPr>
      </w:pPr>
      <w:r>
        <w:rPr>
          <w:sz w:val="32"/>
          <w:szCs w:val="32"/>
        </w:rPr>
        <w:t>Promotion strategy</w:t>
      </w:r>
    </w:p>
    <w:p w14:paraId="6076FE2B" w14:textId="77777777" w:rsidR="006E575B" w:rsidRDefault="007265C7">
      <w:pPr>
        <w:spacing w:before="240" w:after="240"/>
        <w:ind w:firstLineChars="100" w:firstLine="240"/>
        <w:rPr>
          <w:sz w:val="24"/>
          <w:szCs w:val="24"/>
        </w:rPr>
      </w:pPr>
      <w:r>
        <w:rPr>
          <w:sz w:val="24"/>
          <w:szCs w:val="24"/>
        </w:rPr>
        <w:t>Tiktok industry support, since T</w:t>
      </w:r>
      <w:commentRangeStart w:id="133"/>
      <w:r>
        <w:rPr>
          <w:sz w:val="24"/>
          <w:szCs w:val="24"/>
        </w:rPr>
        <w:t>iktok</w:t>
      </w:r>
      <w:commentRangeEnd w:id="133"/>
      <w:r w:rsidR="00E55FAD">
        <w:rPr>
          <w:rStyle w:val="CommentReference"/>
        </w:rPr>
        <w:commentReference w:id="133"/>
      </w:r>
      <w:r>
        <w:rPr>
          <w:sz w:val="24"/>
          <w:szCs w:val="24"/>
        </w:rPr>
        <w:t xml:space="preserve"> is now a world-class platform, we can cooperate with creators. As long as consumers pass the Tiktok platform, they can get additional discounts. The specific discounts will be negotiated between the creators and the company.</w:t>
      </w:r>
    </w:p>
    <w:p w14:paraId="5001AF81" w14:textId="77777777" w:rsidR="006E575B" w:rsidRDefault="007265C7">
      <w:pPr>
        <w:pStyle w:val="Heading1"/>
        <w:spacing w:before="240" w:after="240"/>
        <w:rPr>
          <w:b/>
          <w:i/>
        </w:rPr>
      </w:pPr>
      <w:bookmarkStart w:id="134" w:name="_ii1ct8u0tttz" w:colFirst="0" w:colLast="0"/>
      <w:bookmarkStart w:id="135" w:name="_Toc16661"/>
      <w:bookmarkStart w:id="136" w:name="_Toc6125"/>
      <w:bookmarkStart w:id="137" w:name="_Toc5940"/>
      <w:bookmarkStart w:id="138" w:name="_Toc29331"/>
      <w:bookmarkStart w:id="139" w:name="_Toc13276"/>
      <w:bookmarkStart w:id="140" w:name="_Toc4471"/>
      <w:bookmarkEnd w:id="134"/>
      <w:r>
        <w:rPr>
          <w:b/>
          <w:i/>
        </w:rPr>
        <w:t xml:space="preserve">Service </w:t>
      </w:r>
      <w:commentRangeStart w:id="141"/>
      <w:r>
        <w:rPr>
          <w:b/>
          <w:i/>
        </w:rPr>
        <w:t>support</w:t>
      </w:r>
      <w:commentRangeEnd w:id="141"/>
      <w:r w:rsidR="00E55FAD">
        <w:rPr>
          <w:rStyle w:val="CommentReference"/>
        </w:rPr>
        <w:commentReference w:id="141"/>
      </w:r>
      <w:r>
        <w:rPr>
          <w:b/>
          <w:i/>
        </w:rPr>
        <w:t xml:space="preserve"> – 3Ps</w:t>
      </w:r>
      <w:bookmarkEnd w:id="135"/>
      <w:bookmarkEnd w:id="136"/>
      <w:bookmarkEnd w:id="137"/>
      <w:bookmarkEnd w:id="138"/>
      <w:bookmarkEnd w:id="139"/>
      <w:bookmarkEnd w:id="140"/>
    </w:p>
    <w:p w14:paraId="6BB6D9AD" w14:textId="77777777" w:rsidR="006E575B" w:rsidRDefault="007265C7">
      <w:pPr>
        <w:pStyle w:val="Heading2"/>
        <w:numPr>
          <w:ilvl w:val="0"/>
          <w:numId w:val="12"/>
        </w:numPr>
      </w:pPr>
      <w:bookmarkStart w:id="142" w:name="_2mya7b2lhaf6" w:colFirst="0" w:colLast="0"/>
      <w:bookmarkStart w:id="143" w:name="_Toc23612"/>
      <w:bookmarkStart w:id="144" w:name="_Toc30906"/>
      <w:bookmarkStart w:id="145" w:name="_Toc24576"/>
      <w:bookmarkStart w:id="146" w:name="_Toc9493"/>
      <w:bookmarkStart w:id="147" w:name="_Toc13573"/>
      <w:bookmarkStart w:id="148" w:name="_Toc2439"/>
      <w:bookmarkEnd w:id="142"/>
      <w:r>
        <w:t>Service</w:t>
      </w:r>
      <w:bookmarkEnd w:id="143"/>
      <w:bookmarkEnd w:id="144"/>
      <w:bookmarkEnd w:id="145"/>
      <w:bookmarkEnd w:id="146"/>
      <w:bookmarkEnd w:id="147"/>
      <w:bookmarkEnd w:id="148"/>
    </w:p>
    <w:p w14:paraId="60C9BEAD" w14:textId="77777777" w:rsidR="006E575B" w:rsidRDefault="007265C7">
      <w:pPr>
        <w:spacing w:before="240" w:after="240"/>
        <w:ind w:firstLineChars="100" w:firstLine="240"/>
        <w:rPr>
          <w:sz w:val="24"/>
          <w:szCs w:val="24"/>
        </w:rPr>
      </w:pPr>
      <w:r>
        <w:rPr>
          <w:sz w:val="24"/>
          <w:szCs w:val="24"/>
        </w:rPr>
        <w:t>We have established a dedicated Customer Service Department to ensure efficient handling of related inquiries and provide support in various languages. Our professional customer service team serves as a direct channel for swiftly addressing customer concerns and inquiries.</w:t>
      </w:r>
    </w:p>
    <w:p w14:paraId="36A4E45D" w14:textId="77777777" w:rsidR="006E575B" w:rsidRDefault="007265C7">
      <w:pPr>
        <w:spacing w:before="240" w:after="240"/>
        <w:rPr>
          <w:sz w:val="24"/>
          <w:szCs w:val="24"/>
        </w:rPr>
      </w:pPr>
      <w:r>
        <w:rPr>
          <w:sz w:val="24"/>
          <w:szCs w:val="24"/>
        </w:rPr>
        <w:t xml:space="preserve">In terms of after-sales service, we </w:t>
      </w:r>
      <w:commentRangeStart w:id="149"/>
      <w:r>
        <w:rPr>
          <w:sz w:val="24"/>
          <w:szCs w:val="24"/>
        </w:rPr>
        <w:t xml:space="preserve">prioritize customer satisfaction by offering services such as consumables replacement (e.g., </w:t>
      </w:r>
      <w:commentRangeEnd w:id="149"/>
      <w:r w:rsidR="00E55FAD">
        <w:rPr>
          <w:rStyle w:val="CommentReference"/>
        </w:rPr>
        <w:commentReference w:id="149"/>
      </w:r>
      <w:r>
        <w:rPr>
          <w:sz w:val="24"/>
          <w:szCs w:val="24"/>
        </w:rPr>
        <w:t>magnetic front ends) and product consultations. This proactive approach aims to prevent any potential loss of customers due to post-purchase issues or concerns.</w:t>
      </w:r>
    </w:p>
    <w:p w14:paraId="6ED9A4BD" w14:textId="77777777" w:rsidR="006E575B" w:rsidRDefault="007265C7">
      <w:pPr>
        <w:pStyle w:val="Heading2"/>
        <w:numPr>
          <w:ilvl w:val="0"/>
          <w:numId w:val="13"/>
        </w:numPr>
        <w:spacing w:before="240" w:after="240"/>
      </w:pPr>
      <w:bookmarkStart w:id="150" w:name="_x8gvn86mb9k4" w:colFirst="0" w:colLast="0"/>
      <w:bookmarkStart w:id="151" w:name="_Toc14658"/>
      <w:bookmarkStart w:id="152" w:name="_Toc28274"/>
      <w:bookmarkStart w:id="153" w:name="_Toc4377"/>
      <w:bookmarkStart w:id="154" w:name="_Toc4116"/>
      <w:bookmarkStart w:id="155" w:name="_Toc45"/>
      <w:bookmarkStart w:id="156" w:name="_Toc9405"/>
      <w:bookmarkEnd w:id="150"/>
      <w:r>
        <w:lastRenderedPageBreak/>
        <w:t>Service added value</w:t>
      </w:r>
      <w:bookmarkEnd w:id="151"/>
      <w:bookmarkEnd w:id="152"/>
      <w:bookmarkEnd w:id="153"/>
      <w:bookmarkEnd w:id="154"/>
      <w:bookmarkEnd w:id="155"/>
      <w:bookmarkEnd w:id="156"/>
    </w:p>
    <w:p w14:paraId="2E91E883" w14:textId="77777777" w:rsidR="006E575B" w:rsidRDefault="007265C7">
      <w:pPr>
        <w:spacing w:before="240" w:after="240"/>
        <w:ind w:firstLineChars="100" w:firstLine="240"/>
        <w:rPr>
          <w:sz w:val="24"/>
          <w:szCs w:val="24"/>
        </w:rPr>
      </w:pPr>
      <w:r>
        <w:rPr>
          <w:sz w:val="24"/>
          <w:szCs w:val="24"/>
        </w:rPr>
        <w:t>We not only provide the product itself but also offer related accessories and consumables free of charge, ensuring that customers can use our products without additional expenses for accessories or consumables.</w:t>
      </w:r>
    </w:p>
    <w:p w14:paraId="2E91BB30" w14:textId="77777777" w:rsidR="006E575B" w:rsidRDefault="007265C7">
      <w:pPr>
        <w:spacing w:before="240" w:after="240"/>
        <w:ind w:firstLineChars="100" w:firstLine="240"/>
        <w:rPr>
          <w:sz w:val="24"/>
          <w:szCs w:val="24"/>
        </w:rPr>
      </w:pPr>
      <w:r>
        <w:rPr>
          <w:sz w:val="24"/>
          <w:szCs w:val="24"/>
        </w:rPr>
        <w:t>Furthermore, we offer extended warranty services to provide customers with prolonged protection. This service is designed to reassure customers that they can receive free repairs or replacements even if the product encounters quality issues or malfunctions. This additional assurance enables customers to confidently choose our products and enhances their trust and satisfaction.</w:t>
      </w:r>
    </w:p>
    <w:p w14:paraId="27C6F2DC" w14:textId="77777777" w:rsidR="006E575B" w:rsidRDefault="007265C7">
      <w:pPr>
        <w:spacing w:before="240" w:after="240"/>
        <w:ind w:firstLineChars="100" w:firstLine="240"/>
        <w:rPr>
          <w:sz w:val="24"/>
          <w:szCs w:val="24"/>
        </w:rPr>
      </w:pPr>
      <w:r>
        <w:rPr>
          <w:sz w:val="24"/>
          <w:szCs w:val="24"/>
        </w:rPr>
        <w:t>We prioritize communication and engagement with customers, maintaining regular contact and strengthening customer relationship management (CRM). Through consistent communication and CRM practices, we ensure a better understanding of customer needs and feedback. This ongoing dialogue not only helps address any issues customers may encounter but also provides opportunities for us to improve products and services. By establishing close and resilient relationships, we foster higher customer satisfaction and loyalty.</w:t>
      </w:r>
    </w:p>
    <w:p w14:paraId="165FB445" w14:textId="77777777" w:rsidR="006E575B" w:rsidRDefault="006E575B">
      <w:pPr>
        <w:spacing w:before="240" w:after="240"/>
        <w:rPr>
          <w:sz w:val="24"/>
          <w:szCs w:val="24"/>
        </w:rPr>
      </w:pPr>
    </w:p>
    <w:p w14:paraId="70938671" w14:textId="77777777" w:rsidR="006E575B" w:rsidRDefault="006E575B">
      <w:pPr>
        <w:spacing w:before="240" w:after="240"/>
        <w:rPr>
          <w:sz w:val="32"/>
          <w:szCs w:val="32"/>
        </w:rPr>
      </w:pPr>
    </w:p>
    <w:p w14:paraId="669992E9" w14:textId="77777777" w:rsidR="006E575B" w:rsidRDefault="007265C7">
      <w:pPr>
        <w:pStyle w:val="Heading1"/>
      </w:pPr>
      <w:bookmarkStart w:id="157" w:name="_Toc729"/>
      <w:r>
        <w:t>C</w:t>
      </w:r>
      <w:commentRangeStart w:id="158"/>
      <w:r>
        <w:t>onclusi</w:t>
      </w:r>
      <w:commentRangeEnd w:id="158"/>
      <w:r w:rsidR="00E55FAD">
        <w:rPr>
          <w:rStyle w:val="CommentReference"/>
        </w:rPr>
        <w:commentReference w:id="158"/>
      </w:r>
      <w:r>
        <w:t>on</w:t>
      </w:r>
      <w:bookmarkEnd w:id="157"/>
    </w:p>
    <w:p w14:paraId="2CA5EA35" w14:textId="77777777" w:rsidR="006E575B" w:rsidRDefault="007265C7">
      <w:pPr>
        <w:pStyle w:val="NormalWeb"/>
        <w:shd w:val="clear" w:color="auto" w:fill="FAFAFA"/>
        <w:spacing w:beforeAutospacing="0" w:afterAutospacing="0" w:line="21" w:lineRule="atLeast"/>
        <w:ind w:firstLineChars="100" w:firstLine="240"/>
        <w:jc w:val="both"/>
        <w:rPr>
          <w:rFonts w:ascii="Arial" w:hAnsi="Arial" w:cs="Arial"/>
          <w:color w:val="000000"/>
          <w:sz w:val="24"/>
          <w:szCs w:val="24"/>
          <w:shd w:val="clear" w:color="auto" w:fill="FAFAFA"/>
        </w:rPr>
      </w:pPr>
      <w:r>
        <w:rPr>
          <w:rFonts w:ascii="Arial" w:hAnsi="Arial" w:cs="Arial"/>
          <w:color w:val="000000"/>
          <w:sz w:val="24"/>
          <w:szCs w:val="24"/>
          <w:shd w:val="clear" w:color="auto" w:fill="FAFAFA"/>
        </w:rPr>
        <w:t>The professional screwdriver market trend in Vietnam underscores the significant demand for high-quality tools tailored for professionals in key industries. By focusing on durability, precision, and comfort, the market aims to meet the intensive usage requirements of professionals. Through the use of materials like high-carbon steel and a penetration pricing strategy, the goal is to expand market share effectively. Service support, including after-sales services, product consultations, and extended warranties, plays a vital role in enhancing customer satisfaction and loyalty.</w:t>
      </w:r>
    </w:p>
    <w:p w14:paraId="7416CCDE" w14:textId="77777777" w:rsidR="006E575B" w:rsidRDefault="006E575B">
      <w:pPr>
        <w:pStyle w:val="NormalWeb"/>
        <w:shd w:val="clear" w:color="auto" w:fill="FAFAFA"/>
        <w:spacing w:beforeAutospacing="0" w:afterAutospacing="0" w:line="21" w:lineRule="atLeast"/>
        <w:ind w:firstLineChars="100" w:firstLine="240"/>
        <w:jc w:val="both"/>
        <w:rPr>
          <w:rFonts w:ascii="Arial" w:hAnsi="Arial" w:cs="Arial"/>
          <w:color w:val="000000"/>
          <w:sz w:val="24"/>
          <w:szCs w:val="24"/>
          <w:shd w:val="clear" w:color="auto" w:fill="FAFAFA"/>
        </w:rPr>
      </w:pPr>
    </w:p>
    <w:p w14:paraId="29BE43C8" w14:textId="77777777" w:rsidR="006E575B" w:rsidRDefault="007265C7">
      <w:pPr>
        <w:pStyle w:val="NormalWeb"/>
        <w:shd w:val="clear" w:color="auto" w:fill="FAFAFA"/>
        <w:spacing w:beforeAutospacing="0" w:afterAutospacing="0" w:line="21" w:lineRule="atLeast"/>
        <w:ind w:firstLineChars="100" w:firstLine="240"/>
        <w:jc w:val="both"/>
        <w:rPr>
          <w:rFonts w:ascii="Arial" w:hAnsi="Arial" w:cs="Arial"/>
          <w:color w:val="000000"/>
          <w:sz w:val="24"/>
          <w:szCs w:val="24"/>
          <w:shd w:val="clear" w:color="auto" w:fill="FAFAFA"/>
        </w:rPr>
      </w:pPr>
      <w:r>
        <w:rPr>
          <w:rFonts w:ascii="Arial" w:hAnsi="Arial" w:cs="Arial"/>
          <w:color w:val="000000"/>
          <w:sz w:val="24"/>
          <w:szCs w:val="24"/>
          <w:shd w:val="clear" w:color="auto" w:fill="FAFAFA"/>
        </w:rPr>
        <w:t>The geographic and occupational segmentation in Vietnam, influenced by the humid climate, highlights the importance of designing tools that can perform optimally in such conditions. The product features, such as the anti-slip material, magnetic front-end design, and high-carbon steel construction, cater to the economic constraints faced by Vietnamese consumers while ensuring durability and affordability.</w:t>
      </w:r>
    </w:p>
    <w:p w14:paraId="033B0F20" w14:textId="77777777" w:rsidR="006E575B" w:rsidRDefault="006E575B">
      <w:pPr>
        <w:pStyle w:val="NormalWeb"/>
        <w:shd w:val="clear" w:color="auto" w:fill="FAFAFA"/>
        <w:spacing w:beforeAutospacing="0" w:afterAutospacing="0" w:line="21" w:lineRule="atLeast"/>
        <w:ind w:firstLineChars="100" w:firstLine="240"/>
        <w:jc w:val="both"/>
        <w:rPr>
          <w:rFonts w:ascii="Arial" w:hAnsi="Arial" w:cs="Arial"/>
          <w:color w:val="000000"/>
          <w:sz w:val="24"/>
          <w:szCs w:val="24"/>
          <w:shd w:val="clear" w:color="auto" w:fill="FAFAFA"/>
        </w:rPr>
      </w:pPr>
    </w:p>
    <w:p w14:paraId="0BBFEC56" w14:textId="77777777" w:rsidR="006E575B" w:rsidRDefault="007265C7">
      <w:pPr>
        <w:pStyle w:val="NormalWeb"/>
        <w:shd w:val="clear" w:color="auto" w:fill="FAFAFA"/>
        <w:spacing w:beforeAutospacing="0" w:afterAutospacing="0" w:line="21" w:lineRule="atLeast"/>
        <w:ind w:firstLineChars="100" w:firstLine="240"/>
        <w:jc w:val="both"/>
        <w:rPr>
          <w:sz w:val="24"/>
          <w:szCs w:val="24"/>
        </w:rPr>
      </w:pPr>
      <w:r>
        <w:rPr>
          <w:rFonts w:ascii="Arial" w:hAnsi="Arial" w:cs="Arial"/>
          <w:color w:val="000000"/>
          <w:sz w:val="24"/>
          <w:szCs w:val="24"/>
          <w:shd w:val="clear" w:color="auto" w:fill="FAFAFA"/>
        </w:rPr>
        <w:t>The pricing strategy of offering the screwdriver at a competitive price of 17.8K VND ($0.7 USD) aims to penetrate the market, establish a loyal customer base, and gradually increase prices to a profitable level. The positioning strategy focuses on creating a worker-friendly image and fostering a strong connection with labor groups, aligning with the target market's preference for practical and affordable tools.</w:t>
      </w:r>
    </w:p>
    <w:p w14:paraId="5CDA4B13" w14:textId="77777777" w:rsidR="006E575B" w:rsidRDefault="007265C7">
      <w:pPr>
        <w:pStyle w:val="NormalWeb"/>
        <w:shd w:val="clear" w:color="auto" w:fill="FAFAFA"/>
        <w:spacing w:beforeAutospacing="0" w:afterAutospacing="0" w:line="21" w:lineRule="atLeast"/>
        <w:jc w:val="both"/>
        <w:rPr>
          <w:rFonts w:ascii="Arial" w:hAnsi="Arial" w:cs="Arial"/>
          <w:color w:val="000000"/>
          <w:sz w:val="24"/>
          <w:szCs w:val="24"/>
          <w:shd w:val="clear" w:color="auto" w:fill="FAFAFA"/>
        </w:rPr>
      </w:pPr>
      <w:r>
        <w:rPr>
          <w:rFonts w:ascii="Arial" w:hAnsi="Arial" w:cs="Arial"/>
          <w:color w:val="000000"/>
          <w:sz w:val="24"/>
          <w:szCs w:val="24"/>
          <w:shd w:val="clear" w:color="auto" w:fill="FAFAFA"/>
        </w:rPr>
        <w:t>  </w:t>
      </w:r>
    </w:p>
    <w:p w14:paraId="3D7F12B3" w14:textId="77777777" w:rsidR="006E575B" w:rsidRDefault="007265C7">
      <w:pPr>
        <w:pStyle w:val="NormalWeb"/>
        <w:shd w:val="clear" w:color="auto" w:fill="FAFAFA"/>
        <w:spacing w:beforeAutospacing="0" w:afterAutospacing="0" w:line="21" w:lineRule="atLeast"/>
        <w:ind w:firstLineChars="100" w:firstLine="240"/>
        <w:jc w:val="both"/>
        <w:rPr>
          <w:sz w:val="24"/>
          <w:szCs w:val="24"/>
        </w:rPr>
      </w:pPr>
      <w:r>
        <w:rPr>
          <w:rFonts w:ascii="Arial" w:hAnsi="Arial" w:cs="Arial"/>
          <w:color w:val="000000"/>
          <w:sz w:val="24"/>
          <w:szCs w:val="24"/>
          <w:shd w:val="clear" w:color="auto" w:fill="FAFAFA"/>
        </w:rPr>
        <w:lastRenderedPageBreak/>
        <w:t>Promotion channels through a business-to-business (B2B) approach target industries like fisheries, manufacturing, agriculture, and construction, positioning the products as essential tools that enhance efficiency and reliability. Overall, the market trend in Vietnam emphasizes the importance of providing high-quality, cost-effective tools that meet the specific needs of professional users in critical sectors, driving economic growth and productivity.</w:t>
      </w:r>
    </w:p>
    <w:p w14:paraId="4EFD42C8" w14:textId="77777777" w:rsidR="006E575B" w:rsidRDefault="006E575B">
      <w:pPr>
        <w:pStyle w:val="NormalWeb"/>
        <w:shd w:val="clear" w:color="auto" w:fill="FAFAFA"/>
        <w:spacing w:beforeAutospacing="0" w:after="240" w:afterAutospacing="0" w:line="21" w:lineRule="atLeast"/>
        <w:ind w:firstLineChars="100" w:firstLine="240"/>
        <w:jc w:val="both"/>
        <w:rPr>
          <w:rFonts w:ascii="Arial" w:hAnsi="Arial" w:cs="Arial"/>
          <w:color w:val="1A1A1A"/>
          <w:sz w:val="24"/>
          <w:szCs w:val="24"/>
          <w:shd w:val="clear" w:color="auto" w:fill="FAFAFA"/>
        </w:rPr>
      </w:pPr>
    </w:p>
    <w:p w14:paraId="64F7BFC1" w14:textId="77777777" w:rsidR="006E575B" w:rsidRDefault="007265C7">
      <w:pPr>
        <w:pStyle w:val="NormalWeb"/>
        <w:shd w:val="clear" w:color="auto" w:fill="FAFAFA"/>
        <w:spacing w:beforeAutospacing="0" w:after="240" w:afterAutospacing="0" w:line="21" w:lineRule="atLeast"/>
        <w:ind w:firstLineChars="100" w:firstLine="240"/>
        <w:jc w:val="both"/>
        <w:rPr>
          <w:sz w:val="24"/>
          <w:szCs w:val="24"/>
        </w:rPr>
      </w:pPr>
      <w:r>
        <w:rPr>
          <w:rFonts w:ascii="Arial" w:hAnsi="Arial" w:cs="Arial"/>
          <w:color w:val="1A1A1A"/>
          <w:sz w:val="24"/>
          <w:szCs w:val="24"/>
          <w:shd w:val="clear" w:color="auto" w:fill="FAFAFA"/>
        </w:rPr>
        <w:t>In conclusion, the professional screwdriver market trend in Vietnam highlights a strong demand for high-quality tools tailored for professionals in key industries. By focusing on durability, precision, and comfort, the market aims to meet the intensive usage requirements of professionals. Through strategic pricing, material selection, and service support, the market seeks to expand its reach and enhance customer satisfaction. Overall, the emphasis on practicality, affordability, and reliability underscores the importance of providing tools that cater to the specific needs of professional users in Vietnam's growing industrial sectors.</w:t>
      </w:r>
    </w:p>
    <w:p w14:paraId="0F844BCC" w14:textId="77777777" w:rsidR="006E575B" w:rsidRDefault="006E575B">
      <w:pPr>
        <w:spacing w:before="240" w:after="240"/>
        <w:jc w:val="both"/>
        <w:rPr>
          <w:sz w:val="24"/>
          <w:szCs w:val="24"/>
        </w:rPr>
      </w:pPr>
    </w:p>
    <w:p w14:paraId="615C8E2D" w14:textId="77777777" w:rsidR="006E575B" w:rsidRDefault="006E575B">
      <w:pPr>
        <w:spacing w:before="240" w:after="240"/>
        <w:rPr>
          <w:i/>
          <w:sz w:val="24"/>
          <w:szCs w:val="24"/>
        </w:rPr>
      </w:pPr>
    </w:p>
    <w:p w14:paraId="36C72F9C" w14:textId="77777777" w:rsidR="006E575B" w:rsidRDefault="006E575B">
      <w:pPr>
        <w:spacing w:before="240" w:after="240"/>
        <w:rPr>
          <w:i/>
          <w:sz w:val="24"/>
          <w:szCs w:val="24"/>
        </w:rPr>
      </w:pPr>
    </w:p>
    <w:p w14:paraId="127A56A8" w14:textId="77777777" w:rsidR="006E575B" w:rsidRDefault="006E575B"/>
    <w:p w14:paraId="7A5B1C7B" w14:textId="77777777" w:rsidR="006E575B" w:rsidRDefault="006E575B"/>
    <w:p w14:paraId="14609665" w14:textId="77777777" w:rsidR="006E575B" w:rsidRDefault="006E575B"/>
    <w:p w14:paraId="58764FF8" w14:textId="77777777" w:rsidR="006E575B" w:rsidRDefault="006E575B"/>
    <w:p w14:paraId="4DE6CE89" w14:textId="77777777" w:rsidR="006E575B" w:rsidRDefault="006E575B"/>
    <w:p w14:paraId="2A8E37C3" w14:textId="77777777" w:rsidR="006E575B" w:rsidRDefault="007265C7">
      <w:pPr>
        <w:pStyle w:val="Heading1"/>
        <w:keepNext w:val="0"/>
        <w:keepLines w:val="0"/>
        <w:spacing w:before="240" w:after="240" w:line="21" w:lineRule="atLeast"/>
        <w:rPr>
          <w:lang w:eastAsia="zh-CN"/>
        </w:rPr>
      </w:pPr>
      <w:bookmarkStart w:id="160" w:name="_Toc21756"/>
      <w:bookmarkStart w:id="161" w:name="_Toc27514"/>
      <w:r>
        <w:rPr>
          <w:b/>
          <w:i/>
          <w:color w:val="000000"/>
          <w:lang w:eastAsia="zh-CN"/>
        </w:rPr>
        <w:t>Reference</w:t>
      </w:r>
      <w:bookmarkEnd w:id="160"/>
      <w:bookmarkEnd w:id="161"/>
    </w:p>
    <w:p w14:paraId="2CFDED16" w14:textId="77777777" w:rsidR="006E575B" w:rsidRDefault="00F2774A">
      <w:pPr>
        <w:pStyle w:val="NormalWeb"/>
        <w:spacing w:beforeAutospacing="0" w:afterAutospacing="0" w:line="21" w:lineRule="atLeast"/>
      </w:pPr>
      <w:hyperlink r:id="rId19" w:history="1">
        <w:r w:rsidR="007265C7">
          <w:rPr>
            <w:rStyle w:val="Hyperlink"/>
            <w:rFonts w:ascii="Arial" w:hAnsi="Arial" w:cs="Arial"/>
            <w:color w:val="1155CC"/>
            <w:sz w:val="22"/>
            <w:szCs w:val="22"/>
          </w:rPr>
          <w:t>https://taxsummaries.pwc.com/vietnam/individual/taxes-on-personal-income</w:t>
        </w:r>
      </w:hyperlink>
    </w:p>
    <w:p w14:paraId="247D3624" w14:textId="77777777" w:rsidR="006E575B" w:rsidRDefault="006E575B">
      <w:pPr>
        <w:rPr>
          <w:lang w:eastAsia="zh-CN"/>
        </w:rPr>
      </w:pPr>
    </w:p>
    <w:p w14:paraId="7292D20D" w14:textId="77777777" w:rsidR="006E575B" w:rsidRDefault="00F2774A">
      <w:pPr>
        <w:pStyle w:val="NormalWeb"/>
        <w:spacing w:before="240" w:beforeAutospacing="0" w:after="240" w:afterAutospacing="0" w:line="21" w:lineRule="atLeast"/>
      </w:pPr>
      <w:hyperlink r:id="rId20" w:history="1">
        <w:r w:rsidR="007265C7">
          <w:rPr>
            <w:rStyle w:val="Hyperlink"/>
            <w:rFonts w:ascii="Arial" w:hAnsi="Arial" w:cs="Arial"/>
            <w:color w:val="1155CC"/>
            <w:sz w:val="24"/>
            <w:szCs w:val="24"/>
          </w:rPr>
          <w:t>https://climateknowledgeportal.worldbank.org/country/vietnam/climate-data-historical</w:t>
        </w:r>
      </w:hyperlink>
    </w:p>
    <w:p w14:paraId="059127CD" w14:textId="77777777" w:rsidR="006E575B" w:rsidRDefault="00F2774A">
      <w:pPr>
        <w:pStyle w:val="NormalWeb"/>
        <w:spacing w:before="240" w:beforeAutospacing="0" w:after="240" w:afterAutospacing="0" w:line="21" w:lineRule="atLeast"/>
      </w:pPr>
      <w:hyperlink r:id="rId21" w:history="1">
        <w:r w:rsidR="007265C7">
          <w:rPr>
            <w:rStyle w:val="Hyperlink"/>
            <w:rFonts w:ascii="Arial" w:hAnsi="Arial" w:cs="Arial"/>
            <w:color w:val="1155CC"/>
            <w:sz w:val="24"/>
            <w:szCs w:val="24"/>
          </w:rPr>
          <w:t>https://www.foxwoll.com/blogs/screwdriver-material/</w:t>
        </w:r>
      </w:hyperlink>
    </w:p>
    <w:p w14:paraId="2CB08651" w14:textId="77777777" w:rsidR="006E575B" w:rsidRDefault="00F2774A">
      <w:pPr>
        <w:pStyle w:val="NormalWeb"/>
        <w:spacing w:before="240" w:beforeAutospacing="0" w:after="240" w:afterAutospacing="0" w:line="21" w:lineRule="atLeast"/>
      </w:pPr>
      <w:hyperlink r:id="rId22" w:history="1">
        <w:r w:rsidR="007265C7">
          <w:rPr>
            <w:rStyle w:val="Hyperlink"/>
            <w:rFonts w:ascii="Arial" w:hAnsi="Arial" w:cs="Arial"/>
            <w:color w:val="1155CC"/>
            <w:sz w:val="24"/>
            <w:szCs w:val="24"/>
          </w:rPr>
          <w:t>https://ads.tiktok.com/i18n/home</w:t>
        </w:r>
      </w:hyperlink>
    </w:p>
    <w:p w14:paraId="0B1D96AA" w14:textId="77777777" w:rsidR="006E575B" w:rsidRDefault="00F2774A">
      <w:pPr>
        <w:pStyle w:val="NormalWeb"/>
        <w:spacing w:before="240" w:beforeAutospacing="0" w:after="240" w:afterAutospacing="0" w:line="21" w:lineRule="atLeast"/>
      </w:pPr>
      <w:hyperlink r:id="rId23" w:history="1">
        <w:r w:rsidR="007265C7">
          <w:rPr>
            <w:rStyle w:val="Hyperlink"/>
            <w:rFonts w:ascii="Arial" w:hAnsi="Arial" w:cs="Arial"/>
            <w:color w:val="1155CC"/>
            <w:sz w:val="24"/>
            <w:szCs w:val="24"/>
          </w:rPr>
          <w:t>https://www.essentracomponents.com/en-us/news/solutions/access-hardware/low-medium-high-carbon-steel</w:t>
        </w:r>
      </w:hyperlink>
    </w:p>
    <w:p w14:paraId="0929A4F1" w14:textId="77777777" w:rsidR="006E575B" w:rsidRDefault="00F2774A">
      <w:pPr>
        <w:pStyle w:val="NormalWeb"/>
        <w:spacing w:before="240" w:beforeAutospacing="0" w:after="240" w:afterAutospacing="0" w:line="21" w:lineRule="atLeast"/>
      </w:pPr>
      <w:hyperlink r:id="rId24" w:history="1">
        <w:r w:rsidR="007265C7">
          <w:rPr>
            <w:rStyle w:val="Hyperlink"/>
            <w:rFonts w:ascii="Arial" w:hAnsi="Arial" w:cs="Arial"/>
            <w:color w:val="1155CC"/>
            <w:sz w:val="24"/>
            <w:szCs w:val="24"/>
          </w:rPr>
          <w:t>https://www.amazon.com/Sleeving-Anti-Slip-handles-kitchen-utensils/dp/B09DGK6GWB</w:t>
        </w:r>
      </w:hyperlink>
    </w:p>
    <w:p w14:paraId="1DA97956" w14:textId="77777777" w:rsidR="006E575B" w:rsidRDefault="00F2774A">
      <w:pPr>
        <w:pStyle w:val="NormalWeb"/>
        <w:spacing w:before="240" w:beforeAutospacing="0" w:after="240" w:afterAutospacing="0" w:line="21" w:lineRule="atLeast"/>
      </w:pPr>
      <w:hyperlink r:id="rId25" w:history="1">
        <w:r w:rsidR="007265C7">
          <w:rPr>
            <w:rStyle w:val="Hyperlink"/>
            <w:rFonts w:ascii="Arial" w:hAnsi="Arial" w:cs="Arial"/>
            <w:color w:val="1155CC"/>
            <w:sz w:val="24"/>
            <w:szCs w:val="24"/>
          </w:rPr>
          <w:t>https://www.aliexpress.com/item/1005004583115910.html</w:t>
        </w:r>
      </w:hyperlink>
    </w:p>
    <w:p w14:paraId="09A08C2C" w14:textId="77777777" w:rsidR="006E575B" w:rsidRDefault="00F2774A">
      <w:pPr>
        <w:pStyle w:val="NormalWeb"/>
        <w:spacing w:before="240" w:beforeAutospacing="0" w:after="240" w:afterAutospacing="0" w:line="21" w:lineRule="atLeast"/>
      </w:pPr>
      <w:hyperlink r:id="rId26" w:history="1">
        <w:r w:rsidR="007265C7">
          <w:rPr>
            <w:rStyle w:val="Hyperlink"/>
            <w:rFonts w:ascii="Arial" w:hAnsi="Arial" w:cs="Arial"/>
            <w:color w:val="1155CC"/>
            <w:sz w:val="24"/>
            <w:szCs w:val="24"/>
          </w:rPr>
          <w:t>https://en.wikipedia.org/wiki/Vietnam</w:t>
        </w:r>
      </w:hyperlink>
    </w:p>
    <w:p w14:paraId="6F2E22BD" w14:textId="77777777" w:rsidR="006E575B" w:rsidRDefault="00F2774A">
      <w:pPr>
        <w:pStyle w:val="NormalWeb"/>
        <w:spacing w:before="240" w:beforeAutospacing="0" w:after="240" w:afterAutospacing="0" w:line="21" w:lineRule="atLeast"/>
      </w:pPr>
      <w:hyperlink r:id="rId27" w:history="1">
        <w:r w:rsidR="007265C7">
          <w:rPr>
            <w:rStyle w:val="Hyperlink"/>
            <w:rFonts w:ascii="Arial" w:hAnsi="Arial" w:cs="Arial"/>
            <w:color w:val="1155CC"/>
            <w:sz w:val="24"/>
            <w:szCs w:val="24"/>
          </w:rPr>
          <w:t>https://www.ajmarketing.io/post/top-11-marketing-trends-in-vietnam-for-2022</w:t>
        </w:r>
      </w:hyperlink>
    </w:p>
    <w:p w14:paraId="57F793AF" w14:textId="77777777" w:rsidR="006E575B" w:rsidRDefault="006E575B"/>
    <w:p w14:paraId="4FE9977C" w14:textId="77777777" w:rsidR="006E575B" w:rsidRDefault="006E575B"/>
    <w:sectPr w:rsidR="006E575B">
      <w:pgSz w:w="11909" w:h="16834"/>
      <w:pgMar w:top="1440" w:right="1440" w:bottom="1440" w:left="1440" w:header="720" w:footer="720" w:gutter="0"/>
      <w:pgBorders>
        <w:top w:val="none" w:sz="0" w:space="1" w:color="auto"/>
        <w:left w:val="none" w:sz="0" w:space="4" w:color="auto"/>
        <w:bottom w:val="none" w:sz="0" w:space="1" w:color="auto"/>
        <w:right w:val="none" w:sz="0" w:space="4" w:color="auto"/>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james" w:date="2024-06-29T15:46:00Z" w:initials="j">
    <w:p w14:paraId="46350083" w14:textId="77777777" w:rsidR="008E61F6" w:rsidRDefault="008E61F6">
      <w:pPr>
        <w:pStyle w:val="CommentText"/>
        <w:rPr>
          <w:lang w:val="en-US"/>
        </w:rPr>
      </w:pPr>
      <w:r>
        <w:rPr>
          <w:rStyle w:val="CommentReference"/>
        </w:rPr>
        <w:annotationRef/>
      </w:r>
      <w:r>
        <w:rPr>
          <w:lang w:val="en-US"/>
        </w:rPr>
        <w:t>Table of contents – use Word</w:t>
      </w:r>
    </w:p>
    <w:p w14:paraId="7A617E33" w14:textId="77777777" w:rsidR="008E61F6" w:rsidRPr="008E61F6" w:rsidRDefault="008E61F6">
      <w:pPr>
        <w:pStyle w:val="CommentText"/>
        <w:rPr>
          <w:lang w:val="en-US"/>
        </w:rPr>
      </w:pPr>
      <w:r>
        <w:rPr>
          <w:lang w:val="en-US"/>
        </w:rPr>
        <w:t>Something has gone wrong here.</w:t>
      </w:r>
    </w:p>
  </w:comment>
  <w:comment w:id="9" w:author="james" w:date="2024-06-29T15:47:00Z" w:initials="j">
    <w:p w14:paraId="093357DA" w14:textId="77777777" w:rsidR="008E61F6" w:rsidRPr="008E61F6" w:rsidRDefault="008E61F6">
      <w:pPr>
        <w:pStyle w:val="CommentText"/>
        <w:rPr>
          <w:lang w:val="en-US"/>
        </w:rPr>
      </w:pPr>
      <w:r>
        <w:rPr>
          <w:rStyle w:val="CommentReference"/>
        </w:rPr>
        <w:annotationRef/>
      </w:r>
      <w:r>
        <w:rPr>
          <w:lang w:val="en-US"/>
        </w:rPr>
        <w:t>Style not set</w:t>
      </w:r>
    </w:p>
  </w:comment>
  <w:comment w:id="17" w:author="james" w:date="2024-06-29T15:47:00Z" w:initials="j">
    <w:p w14:paraId="11BDFA46" w14:textId="77777777" w:rsidR="008E61F6" w:rsidRPr="008E61F6" w:rsidRDefault="008E61F6">
      <w:pPr>
        <w:pStyle w:val="CommentText"/>
        <w:rPr>
          <w:lang w:val="en-US"/>
        </w:rPr>
      </w:pPr>
      <w:r>
        <w:rPr>
          <w:rStyle w:val="CommentReference"/>
        </w:rPr>
        <w:annotationRef/>
      </w:r>
      <w:r>
        <w:rPr>
          <w:lang w:val="en-US"/>
        </w:rPr>
        <w:t xml:space="preserve">No style – this is “normal” </w:t>
      </w:r>
    </w:p>
  </w:comment>
  <w:comment w:id="18" w:author="james" w:date="2024-06-29T15:47:00Z" w:initials="j">
    <w:p w14:paraId="40370C1F" w14:textId="77777777" w:rsidR="008E61F6" w:rsidRPr="008E61F6" w:rsidRDefault="008E61F6">
      <w:pPr>
        <w:pStyle w:val="CommentText"/>
        <w:rPr>
          <w:lang w:val="en-US"/>
        </w:rPr>
      </w:pPr>
      <w:r>
        <w:rPr>
          <w:rStyle w:val="CommentReference"/>
        </w:rPr>
        <w:annotationRef/>
      </w:r>
      <w:r>
        <w:rPr>
          <w:lang w:val="en-US"/>
        </w:rPr>
        <w:t>Figure titles – missing – I showed you how to do this in class</w:t>
      </w:r>
    </w:p>
  </w:comment>
  <w:comment w:id="26" w:author="james" w:date="2024-06-29T15:47:00Z" w:initials="j">
    <w:p w14:paraId="1AD8E00C" w14:textId="77777777" w:rsidR="008E61F6" w:rsidRPr="008E61F6" w:rsidRDefault="008E61F6">
      <w:pPr>
        <w:pStyle w:val="CommentText"/>
        <w:rPr>
          <w:lang w:val="en-US"/>
        </w:rPr>
      </w:pPr>
      <w:r>
        <w:rPr>
          <w:rStyle w:val="CommentReference"/>
        </w:rPr>
        <w:annotationRef/>
      </w:r>
      <w:r>
        <w:rPr>
          <w:lang w:val="en-US"/>
        </w:rPr>
        <w:t>Copied in- source not given</w:t>
      </w:r>
    </w:p>
  </w:comment>
  <w:comment w:id="27" w:author="james" w:date="2024-06-29T15:58:00Z" w:initials="j">
    <w:p w14:paraId="552986B3" w14:textId="5FE7A799" w:rsidR="00E55FAD" w:rsidRPr="00E55FAD" w:rsidRDefault="00E55FAD">
      <w:pPr>
        <w:pStyle w:val="CommentText"/>
        <w:rPr>
          <w:lang w:val="en-US"/>
        </w:rPr>
      </w:pPr>
      <w:r>
        <w:rPr>
          <w:rStyle w:val="CommentReference"/>
        </w:rPr>
        <w:annotationRef/>
      </w:r>
      <w:r>
        <w:rPr>
          <w:lang w:val="en-US"/>
        </w:rPr>
        <w:t xml:space="preserve">Neither your segmentation nor target is clear. </w:t>
      </w:r>
    </w:p>
  </w:comment>
  <w:comment w:id="31" w:author="james" w:date="2024-06-29T15:48:00Z" w:initials="j">
    <w:p w14:paraId="0D17FD96" w14:textId="77777777" w:rsidR="008E61F6" w:rsidRDefault="008E61F6">
      <w:pPr>
        <w:pStyle w:val="CommentText"/>
        <w:rPr>
          <w:lang w:val="en-US"/>
        </w:rPr>
      </w:pPr>
      <w:r>
        <w:rPr>
          <w:rStyle w:val="CommentReference"/>
        </w:rPr>
        <w:annotationRef/>
      </w:r>
      <w:r>
        <w:rPr>
          <w:lang w:val="en-US"/>
        </w:rPr>
        <w:t>Why are you pressing “</w:t>
      </w:r>
      <w:proofErr w:type="gramStart"/>
      <w:r>
        <w:rPr>
          <w:lang w:val="en-US"/>
        </w:rPr>
        <w:t>enter”</w:t>
      </w:r>
      <w:proofErr w:type="gramEnd"/>
    </w:p>
    <w:p w14:paraId="6C681312" w14:textId="77777777" w:rsidR="008E61F6" w:rsidRPr="008E61F6" w:rsidRDefault="008E61F6">
      <w:pPr>
        <w:pStyle w:val="CommentText"/>
        <w:rPr>
          <w:lang w:val="en-US"/>
        </w:rPr>
      </w:pPr>
      <w:r>
        <w:rPr>
          <w:lang w:val="en-US"/>
        </w:rPr>
        <w:t>Wrong – covered in class</w:t>
      </w:r>
    </w:p>
  </w:comment>
  <w:comment w:id="36" w:author="james" w:date="2024-06-29T15:59:00Z" w:initials="j">
    <w:p w14:paraId="551571F8" w14:textId="1A33ADB1" w:rsidR="00E55FAD" w:rsidRPr="00E55FAD" w:rsidRDefault="00E55FAD">
      <w:pPr>
        <w:pStyle w:val="CommentText"/>
        <w:rPr>
          <w:lang w:val="en-US"/>
        </w:rPr>
      </w:pPr>
      <w:r>
        <w:rPr>
          <w:rStyle w:val="CommentReference"/>
        </w:rPr>
        <w:annotationRef/>
      </w:r>
      <w:r>
        <w:rPr>
          <w:lang w:val="en-US"/>
        </w:rPr>
        <w:t>This is just copied in to fill space</w:t>
      </w:r>
    </w:p>
  </w:comment>
  <w:comment w:id="44" w:author="james" w:date="2024-06-29T15:48:00Z" w:initials="j">
    <w:p w14:paraId="6FB0807D" w14:textId="77777777" w:rsidR="008E61F6" w:rsidRDefault="008E61F6">
      <w:pPr>
        <w:pStyle w:val="CommentText"/>
        <w:rPr>
          <w:lang w:val="en-US"/>
        </w:rPr>
      </w:pPr>
      <w:r>
        <w:rPr>
          <w:rStyle w:val="CommentReference"/>
        </w:rPr>
        <w:annotationRef/>
      </w:r>
      <w:r>
        <w:rPr>
          <w:lang w:val="en-US"/>
        </w:rPr>
        <w:t xml:space="preserve">Why this huge space after the </w:t>
      </w:r>
      <w:proofErr w:type="gramStart"/>
      <w:r>
        <w:rPr>
          <w:lang w:val="en-US"/>
        </w:rPr>
        <w:t>table.</w:t>
      </w:r>
      <w:proofErr w:type="gramEnd"/>
    </w:p>
    <w:p w14:paraId="613E2B6D" w14:textId="77777777" w:rsidR="008E61F6" w:rsidRPr="008E61F6" w:rsidRDefault="008E61F6">
      <w:pPr>
        <w:pStyle w:val="CommentText"/>
        <w:rPr>
          <w:lang w:val="en-US"/>
        </w:rPr>
      </w:pPr>
      <w:r>
        <w:rPr>
          <w:lang w:val="en-US"/>
        </w:rPr>
        <w:t>Do you see this in a book?</w:t>
      </w:r>
    </w:p>
  </w:comment>
  <w:comment w:id="108" w:author="james" w:date="2024-06-29T15:59:00Z" w:initials="j">
    <w:p w14:paraId="4B9B1420" w14:textId="57D218FF" w:rsidR="00E55FAD" w:rsidRPr="00E55FAD" w:rsidRDefault="00E55FAD">
      <w:pPr>
        <w:pStyle w:val="CommentText"/>
        <w:rPr>
          <w:lang w:val="en-US"/>
        </w:rPr>
      </w:pPr>
      <w:r>
        <w:rPr>
          <w:rStyle w:val="CommentReference"/>
        </w:rPr>
        <w:annotationRef/>
      </w:r>
      <w:r>
        <w:rPr>
          <w:lang w:val="en-US"/>
        </w:rPr>
        <w:t>Weird space</w:t>
      </w:r>
    </w:p>
  </w:comment>
  <w:comment w:id="116" w:author="james" w:date="2024-06-29T16:00:00Z" w:initials="j">
    <w:p w14:paraId="3215CEFF" w14:textId="68B6B79F" w:rsidR="00E55FAD" w:rsidRPr="00E55FAD" w:rsidRDefault="00E55FAD">
      <w:pPr>
        <w:pStyle w:val="CommentText"/>
        <w:rPr>
          <w:lang w:val="en-US"/>
        </w:rPr>
      </w:pPr>
      <w:r>
        <w:rPr>
          <w:rStyle w:val="CommentReference"/>
        </w:rPr>
        <w:annotationRef/>
      </w:r>
      <w:r>
        <w:rPr>
          <w:lang w:val="en-US"/>
        </w:rPr>
        <w:t>Ok</w:t>
      </w:r>
    </w:p>
  </w:comment>
  <w:comment w:id="131" w:author="james" w:date="2024-06-29T16:00:00Z" w:initials="j">
    <w:p w14:paraId="44AF4167" w14:textId="6ADE02E9" w:rsidR="00E55FAD" w:rsidRPr="00E55FAD" w:rsidRDefault="00E55FAD">
      <w:pPr>
        <w:pStyle w:val="CommentText"/>
        <w:rPr>
          <w:lang w:val="en-US"/>
        </w:rPr>
      </w:pPr>
      <w:r>
        <w:rPr>
          <w:rStyle w:val="CommentReference"/>
        </w:rPr>
        <w:annotationRef/>
      </w:r>
      <w:r>
        <w:rPr>
          <w:lang w:val="en-US"/>
        </w:rPr>
        <w:t>What is this?</w:t>
      </w:r>
    </w:p>
  </w:comment>
  <w:comment w:id="132" w:author="james" w:date="2024-06-29T16:00:00Z" w:initials="j">
    <w:p w14:paraId="622282FA" w14:textId="72D62E01" w:rsidR="00E55FAD" w:rsidRPr="00E55FAD" w:rsidRDefault="00E55FAD">
      <w:pPr>
        <w:pStyle w:val="CommentText"/>
        <w:rPr>
          <w:lang w:val="en-US"/>
        </w:rPr>
      </w:pPr>
      <w:r>
        <w:rPr>
          <w:rStyle w:val="CommentReference"/>
        </w:rPr>
        <w:annotationRef/>
      </w:r>
      <w:r>
        <w:rPr>
          <w:lang w:val="en-US"/>
        </w:rPr>
        <w:t>You are the manufacturer</w:t>
      </w:r>
    </w:p>
  </w:comment>
  <w:comment w:id="133" w:author="james" w:date="2024-06-29T16:01:00Z" w:initials="j">
    <w:p w14:paraId="3DD5A088" w14:textId="059AB608" w:rsidR="00E55FAD" w:rsidRDefault="00E55FAD">
      <w:pPr>
        <w:pStyle w:val="CommentText"/>
        <w:rPr>
          <w:lang w:val="en-US"/>
        </w:rPr>
      </w:pPr>
      <w:r>
        <w:rPr>
          <w:rStyle w:val="CommentReference"/>
        </w:rPr>
        <w:annotationRef/>
      </w:r>
      <w:r>
        <w:rPr>
          <w:lang w:val="en-US"/>
        </w:rPr>
        <w:t>Yes – lazy</w:t>
      </w:r>
    </w:p>
    <w:p w14:paraId="73904668" w14:textId="77777777" w:rsidR="00E55FAD" w:rsidRDefault="00E55FAD">
      <w:pPr>
        <w:pStyle w:val="CommentText"/>
        <w:rPr>
          <w:lang w:val="en-US"/>
        </w:rPr>
      </w:pPr>
      <w:r>
        <w:rPr>
          <w:lang w:val="en-US"/>
        </w:rPr>
        <w:t>The answer to everything is “social media”</w:t>
      </w:r>
    </w:p>
    <w:p w14:paraId="57A1FFB4" w14:textId="77777777" w:rsidR="00E55FAD" w:rsidRDefault="00E55FAD">
      <w:pPr>
        <w:pStyle w:val="CommentText"/>
        <w:rPr>
          <w:lang w:val="en-US"/>
        </w:rPr>
      </w:pPr>
      <w:r>
        <w:rPr>
          <w:lang w:val="en-US"/>
        </w:rPr>
        <w:t>Where do people buy tools in Vietnam?</w:t>
      </w:r>
    </w:p>
    <w:p w14:paraId="1DAFC4E4" w14:textId="52931CA5" w:rsidR="00E55FAD" w:rsidRPr="00E55FAD" w:rsidRDefault="00E55FAD">
      <w:pPr>
        <w:pStyle w:val="CommentText"/>
        <w:rPr>
          <w:lang w:val="en-US"/>
        </w:rPr>
      </w:pPr>
      <w:r>
        <w:rPr>
          <w:lang w:val="en-US"/>
        </w:rPr>
        <w:t>What influences the purchase?</w:t>
      </w:r>
    </w:p>
  </w:comment>
  <w:comment w:id="141" w:author="james" w:date="2024-06-29T16:01:00Z" w:initials="j">
    <w:p w14:paraId="5430F5B6" w14:textId="77777777" w:rsidR="00E55FAD" w:rsidRDefault="00E55FAD">
      <w:pPr>
        <w:pStyle w:val="CommentText"/>
        <w:rPr>
          <w:lang w:val="en-US"/>
        </w:rPr>
      </w:pPr>
      <w:r>
        <w:rPr>
          <w:rStyle w:val="CommentReference"/>
        </w:rPr>
        <w:annotationRef/>
      </w:r>
      <w:r>
        <w:rPr>
          <w:lang w:val="en-US"/>
        </w:rPr>
        <w:t>Ok</w:t>
      </w:r>
    </w:p>
    <w:p w14:paraId="70BEC985" w14:textId="1BD5E6CF" w:rsidR="00E55FAD" w:rsidRPr="00E55FAD" w:rsidRDefault="00E55FAD">
      <w:pPr>
        <w:pStyle w:val="CommentText"/>
        <w:rPr>
          <w:lang w:val="en-US"/>
        </w:rPr>
      </w:pPr>
      <w:r>
        <w:rPr>
          <w:lang w:val="en-US"/>
        </w:rPr>
        <w:t>Where are the 3Ps?</w:t>
      </w:r>
    </w:p>
  </w:comment>
  <w:comment w:id="149" w:author="james" w:date="2024-06-29T16:02:00Z" w:initials="j">
    <w:p w14:paraId="65E5B6F2" w14:textId="65FFD8D8" w:rsidR="00E55FAD" w:rsidRPr="00E55FAD" w:rsidRDefault="00E55FAD">
      <w:pPr>
        <w:pStyle w:val="CommentText"/>
        <w:rPr>
          <w:lang w:val="en-US"/>
        </w:rPr>
      </w:pPr>
      <w:r>
        <w:rPr>
          <w:rStyle w:val="CommentReference"/>
        </w:rPr>
        <w:annotationRef/>
      </w:r>
      <w:r>
        <w:rPr>
          <w:lang w:val="en-US"/>
        </w:rPr>
        <w:t>Better – fits with above</w:t>
      </w:r>
    </w:p>
  </w:comment>
  <w:comment w:id="158" w:author="james" w:date="2024-06-29T16:03:00Z" w:initials="j">
    <w:p w14:paraId="7C961F2C" w14:textId="77777777" w:rsidR="00E55FAD" w:rsidRDefault="00E55FAD">
      <w:pPr>
        <w:pStyle w:val="CommentText"/>
        <w:rPr>
          <w:lang w:val="en-US"/>
        </w:rPr>
      </w:pPr>
      <w:r>
        <w:rPr>
          <w:rStyle w:val="CommentReference"/>
        </w:rPr>
        <w:annotationRef/>
      </w:r>
      <w:r>
        <w:rPr>
          <w:lang w:val="en-US"/>
        </w:rPr>
        <w:t>The best part of your report.</w:t>
      </w:r>
    </w:p>
    <w:p w14:paraId="7D6DBBED" w14:textId="77777777" w:rsidR="00E55FAD" w:rsidRDefault="00E55FAD">
      <w:pPr>
        <w:pStyle w:val="CommentText"/>
        <w:rPr>
          <w:lang w:val="en-US"/>
        </w:rPr>
      </w:pPr>
      <w:r>
        <w:rPr>
          <w:lang w:val="en-US"/>
        </w:rPr>
        <w:t>Summarizing what has gone before.</w:t>
      </w:r>
    </w:p>
    <w:p w14:paraId="780441A7" w14:textId="2BB5EDBA" w:rsidR="00E55FAD" w:rsidRPr="00E55FAD" w:rsidRDefault="00E55FAD">
      <w:pPr>
        <w:pStyle w:val="CommentText"/>
        <w:rPr>
          <w:lang w:val="en-US"/>
        </w:rPr>
      </w:pPr>
      <w:bookmarkStart w:id="159" w:name="_GoBack"/>
      <w:bookmarkEnd w:id="15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617E33" w15:done="0"/>
  <w15:commentEx w15:paraId="093357DA" w15:done="0"/>
  <w15:commentEx w15:paraId="11BDFA46" w15:done="0"/>
  <w15:commentEx w15:paraId="40370C1F" w15:done="0"/>
  <w15:commentEx w15:paraId="1AD8E00C" w15:done="0"/>
  <w15:commentEx w15:paraId="552986B3" w15:done="0"/>
  <w15:commentEx w15:paraId="6C681312" w15:done="0"/>
  <w15:commentEx w15:paraId="551571F8" w15:done="0"/>
  <w15:commentEx w15:paraId="613E2B6D" w15:done="0"/>
  <w15:commentEx w15:paraId="4B9B1420" w15:done="0"/>
  <w15:commentEx w15:paraId="3215CEFF" w15:done="0"/>
  <w15:commentEx w15:paraId="44AF4167" w15:done="0"/>
  <w15:commentEx w15:paraId="622282FA" w15:done="0"/>
  <w15:commentEx w15:paraId="1DAFC4E4" w15:done="0"/>
  <w15:commentEx w15:paraId="70BEC985" w15:done="0"/>
  <w15:commentEx w15:paraId="65E5B6F2" w15:done="0"/>
  <w15:commentEx w15:paraId="780441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3357DA" w16cid:durableId="2A2AAAF7"/>
  <w16cid:commentId w16cid:paraId="11BDFA46" w16cid:durableId="2A2AAB03"/>
  <w16cid:commentId w16cid:paraId="40370C1F" w16cid:durableId="2A2AAB0E"/>
  <w16cid:commentId w16cid:paraId="1AD8E00C" w16cid:durableId="2A2AAB29"/>
  <w16cid:commentId w16cid:paraId="552986B3" w16cid:durableId="2A2AADB4"/>
  <w16cid:commentId w16cid:paraId="551571F8" w16cid:durableId="2A2AADCC"/>
  <w16cid:commentId w16cid:paraId="613E2B6D" w16cid:durableId="2A2AAB63"/>
  <w16cid:commentId w16cid:paraId="4B9B1420" w16cid:durableId="2A2AADE4"/>
  <w16cid:commentId w16cid:paraId="3215CEFF" w16cid:durableId="2A2AAE09"/>
  <w16cid:commentId w16cid:paraId="44AF4167" w16cid:durableId="2A2AAE21"/>
  <w16cid:commentId w16cid:paraId="622282FA" w16cid:durableId="2A2AAE33"/>
  <w16cid:commentId w16cid:paraId="1DAFC4E4" w16cid:durableId="2A2AAE4C"/>
  <w16cid:commentId w16cid:paraId="70BEC985" w16cid:durableId="2A2AAE76"/>
  <w16cid:commentId w16cid:paraId="65E5B6F2" w16cid:durableId="2A2AAE8D"/>
  <w16cid:commentId w16cid:paraId="780441A7" w16cid:durableId="2A2AAE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DFB4D" w14:textId="77777777" w:rsidR="00F2774A" w:rsidRDefault="00F2774A">
      <w:pPr>
        <w:spacing w:after="0" w:line="240" w:lineRule="auto"/>
      </w:pPr>
      <w:r>
        <w:separator/>
      </w:r>
    </w:p>
  </w:endnote>
  <w:endnote w:type="continuationSeparator" w:id="0">
    <w:p w14:paraId="0F7B412D" w14:textId="77777777" w:rsidR="00F2774A" w:rsidRDefault="00F27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ontserrat">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C47EF" w14:textId="77777777" w:rsidR="006E575B" w:rsidRDefault="007265C7">
    <w:pPr>
      <w:pStyle w:val="Footer"/>
    </w:pPr>
    <w:r>
      <w:rPr>
        <w:noProof/>
      </w:rPr>
      <mc:AlternateContent>
        <mc:Choice Requires="wps">
          <w:drawing>
            <wp:anchor distT="0" distB="0" distL="114300" distR="114300" simplePos="0" relativeHeight="251658240" behindDoc="0" locked="0" layoutInCell="1" allowOverlap="1" wp14:anchorId="42EA25A1" wp14:editId="2BB26E07">
              <wp:simplePos x="0" y="0"/>
              <wp:positionH relativeFrom="margin">
                <wp:align>center</wp:align>
              </wp:positionH>
              <wp:positionV relativeFrom="paragraph">
                <wp:posOffset>0</wp:posOffset>
              </wp:positionV>
              <wp:extent cx="1828800" cy="182880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036C0" w14:textId="77777777" w:rsidR="006E575B" w:rsidRDefault="007265C7">
                          <w:pPr>
                            <w:snapToGrid w:val="0"/>
                            <w:rPr>
                              <w:rFonts w:eastAsia="PMingLiU"/>
                              <w:sz w:val="18"/>
                            </w:rPr>
                          </w:pPr>
                          <w:r>
                            <w:rPr>
                              <w:rFonts w:eastAsia="PMingLiU" w:hint="eastAsia"/>
                              <w:sz w:val="18"/>
                            </w:rPr>
                            <w:fldChar w:fldCharType="begin"/>
                          </w:r>
                          <w:r>
                            <w:rPr>
                              <w:rFonts w:eastAsia="PMingLiU" w:hint="eastAsia"/>
                              <w:sz w:val="18"/>
                            </w:rPr>
                            <w:instrText xml:space="preserve"> PAGE  \* MERGEFORMAT </w:instrText>
                          </w:r>
                          <w:r>
                            <w:rPr>
                              <w:rFonts w:eastAsia="PMingLiU" w:hint="eastAsia"/>
                              <w:sz w:val="18"/>
                            </w:rPr>
                            <w:fldChar w:fldCharType="separate"/>
                          </w:r>
                          <w:r>
                            <w:rPr>
                              <w:sz w:val="18"/>
                            </w:rPr>
                            <w:t>1</w:t>
                          </w:r>
                          <w:r>
                            <w:rPr>
                              <w:rFonts w:eastAsia="PMingLiU"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LeYVcbAgAAFgQAAA4A&#10;AAAAAAAAAQAgAAAAHwEAAGRycy9lMm9Eb2MueG1sUEsFBgAAAAAGAAYAWQEAAKwFAAAAAA==&#10;">
              <v:fill on="f" focussize="0,0"/>
              <v:stroke on="f" weight="0.5pt"/>
              <v:imagedata o:title=""/>
              <o:lock v:ext="edit" aspectratio="f"/>
              <v:textbox inset="0mm,0mm,0mm,0mm" style="mso-fit-shape-to-text:t;">
                <w:txbxContent>
                  <w:p>
                    <w:pPr>
                      <w:snapToGrid w:val="0"/>
                      <w:rPr>
                        <w:rFonts w:hint="eastAsia" w:eastAsia="新細明體"/>
                        <w:sz w:val="18"/>
                        <w:lang w:eastAsia="zh-TW"/>
                      </w:rPr>
                    </w:pPr>
                    <w:r>
                      <w:rPr>
                        <w:rFonts w:hint="eastAsia" w:eastAsia="新細明體"/>
                        <w:sz w:val="18"/>
                        <w:lang w:eastAsia="zh-TW"/>
                      </w:rPr>
                      <w:fldChar w:fldCharType="begin"/>
                    </w:r>
                    <w:r>
                      <w:rPr>
                        <w:rFonts w:hint="eastAsia" w:eastAsia="新細明體"/>
                        <w:sz w:val="18"/>
                        <w:lang w:eastAsia="zh-TW"/>
                      </w:rPr>
                      <w:instrText xml:space="preserve"> PAGE  \* MERGEFORMAT </w:instrText>
                    </w:r>
                    <w:r>
                      <w:rPr>
                        <w:rFonts w:hint="eastAsia" w:eastAsia="新細明體"/>
                        <w:sz w:val="18"/>
                        <w:lang w:eastAsia="zh-TW"/>
                      </w:rPr>
                      <w:fldChar w:fldCharType="separate"/>
                    </w:r>
                    <w:r>
                      <w:rPr>
                        <w:sz w:val="18"/>
                      </w:rPr>
                      <w:t>1</w:t>
                    </w:r>
                    <w:r>
                      <w:rPr>
                        <w:rFonts w:hint="eastAsia" w:eastAsia="新細明體"/>
                        <w:sz w:val="18"/>
                        <w:lang w:eastAsia="zh-TW"/>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F8F45" w14:textId="77777777" w:rsidR="00F2774A" w:rsidRDefault="00F2774A">
      <w:pPr>
        <w:spacing w:after="0" w:line="240" w:lineRule="auto"/>
      </w:pPr>
      <w:r>
        <w:separator/>
      </w:r>
    </w:p>
  </w:footnote>
  <w:footnote w:type="continuationSeparator" w:id="0">
    <w:p w14:paraId="6792C531" w14:textId="77777777" w:rsidR="00F2774A" w:rsidRDefault="00F27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14FC1" w14:textId="77777777" w:rsidR="006E575B" w:rsidRDefault="006E5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CC2CF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9121B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701D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77ADDD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1606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076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528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808BD1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1CF1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1CD6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7269CB"/>
    <w:multiLevelType w:val="multilevel"/>
    <w:tmpl w:val="667269C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7269D6"/>
    <w:multiLevelType w:val="multilevel"/>
    <w:tmpl w:val="66726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7269EC"/>
    <w:multiLevelType w:val="multilevel"/>
    <w:tmpl w:val="667269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67269F7"/>
    <w:multiLevelType w:val="multilevel"/>
    <w:tmpl w:val="667269F7"/>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6726A02"/>
    <w:multiLevelType w:val="multilevel"/>
    <w:tmpl w:val="66726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726A0D"/>
    <w:multiLevelType w:val="multilevel"/>
    <w:tmpl w:val="66726A0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726A18"/>
    <w:multiLevelType w:val="multilevel"/>
    <w:tmpl w:val="6672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726A23"/>
    <w:multiLevelType w:val="multilevel"/>
    <w:tmpl w:val="66726A23"/>
    <w:lvl w:ilvl="0">
      <w:start w:val="1"/>
      <w:numFmt w:val="bullet"/>
      <w:lvlText w:val="●"/>
      <w:lvlJc w:val="left"/>
      <w:pPr>
        <w:ind w:left="566"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6726A2E"/>
    <w:multiLevelType w:val="multilevel"/>
    <w:tmpl w:val="66726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726A39"/>
    <w:multiLevelType w:val="multilevel"/>
    <w:tmpl w:val="66726A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726A44"/>
    <w:multiLevelType w:val="multilevel"/>
    <w:tmpl w:val="66726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726A4F"/>
    <w:multiLevelType w:val="multilevel"/>
    <w:tmpl w:val="66726A4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6726C9D"/>
    <w:multiLevelType w:val="singleLevel"/>
    <w:tmpl w:val="66726C9D"/>
    <w:lvl w:ilvl="0">
      <w:start w:val="1"/>
      <w:numFmt w:val="bullet"/>
      <w:lvlText w:val=""/>
      <w:lvlJc w:val="left"/>
      <w:pPr>
        <w:ind w:left="420" w:hanging="420"/>
      </w:pPr>
      <w:rPr>
        <w:rFonts w:ascii="Wingdings" w:hAnsi="Wingdings" w:hint="default"/>
      </w:rPr>
    </w:lvl>
  </w:abstractNum>
  <w:num w:numId="1">
    <w:abstractNumId w:val="10"/>
  </w:num>
  <w:num w:numId="2">
    <w:abstractNumId w:val="11"/>
  </w:num>
  <w:num w:numId="3">
    <w:abstractNumId w:val="22"/>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20"/>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w15:presenceInfo w15:providerId="Windows Live" w15:userId="2852c06ce542fe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172A27"/>
    <w:rsid w:val="006E575B"/>
    <w:rsid w:val="007265C7"/>
    <w:rsid w:val="008E61F6"/>
    <w:rsid w:val="00E55FAD"/>
    <w:rsid w:val="00F2774A"/>
    <w:rsid w:val="1C2F7872"/>
    <w:rsid w:val="4B4757B2"/>
    <w:rsid w:val="5EC00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stroke="f">
      <v:fill color="white"/>
      <v:stroke on="f"/>
    </o:shapedefaults>
    <o:shapelayout v:ext="edit">
      <o:idmap v:ext="edit" data="1"/>
    </o:shapelayout>
  </w:shapeDefaults>
  <w:decimalSymbol w:val="."/>
  <w:listSeparator w:val=","/>
  <w14:docId w14:val="0A89AE15"/>
  <w15:docId w15:val="{E8010876-EC15-466D-8CFA-DC1080EF0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5">
    <w:lsdException w:name="heading 1" w:qFormat="1"/>
    <w:lsdException w:name="heading 7" w:semiHidden="1" w:unhideWhenUsed="1" w:qFormat="1"/>
    <w:lsdException w:name="heading 8" w:semiHidden="1" w:unhideWhenUsed="1" w:qFormat="1"/>
    <w:lsdException w:name="heading 9" w:semiHidden="1" w:unhideWhenUsed="1" w:qFormat="1"/>
    <w:lsdException w:name="toc 4" w:qFormat="1"/>
    <w:lsdException w:name="toc 6" w:qFormat="1"/>
    <w:lsdException w:name="caption" w:semiHidden="1" w:unhideWhenUsed="1" w:qFormat="1"/>
    <w:lsdException w:name="Title" w:qFormat="1"/>
    <w:lsdException w:name="Default Paragraph Font" w:semiHidden="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pPr>
      <w:spacing w:line="276" w:lineRule="auto"/>
    </w:pPr>
    <w:rPr>
      <w:rFonts w:ascii="Arial" w:eastAsia="Arial" w:hAnsi="Arial" w:cs="Arial"/>
      <w:sz w:val="22"/>
      <w:szCs w:val="22"/>
      <w:lang w:val="zh-CN"/>
    </w:rPr>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qFormat/>
    <w:pPr>
      <w:ind w:leftChars="600" w:left="1440"/>
    </w:pPr>
  </w:style>
  <w:style w:type="paragraph" w:styleId="Header">
    <w:name w:val="header"/>
    <w:basedOn w:val="Normal"/>
    <w:pPr>
      <w:tabs>
        <w:tab w:val="center" w:pos="4153"/>
        <w:tab w:val="right" w:pos="8306"/>
      </w:tabs>
      <w:snapToGrid w:val="0"/>
      <w:jc w:val="both"/>
    </w:pPr>
    <w:rPr>
      <w:sz w:val="20"/>
    </w:rPr>
  </w:style>
  <w:style w:type="paragraph" w:styleId="TOC2">
    <w:name w:val="toc 2"/>
    <w:basedOn w:val="Normal"/>
    <w:next w:val="Normal"/>
    <w:pPr>
      <w:ind w:leftChars="200" w:left="480"/>
    </w:pPr>
  </w:style>
  <w:style w:type="paragraph" w:styleId="TOC5">
    <w:name w:val="toc 5"/>
    <w:basedOn w:val="Normal"/>
    <w:next w:val="Normal"/>
    <w:pPr>
      <w:ind w:leftChars="800" w:left="1920"/>
    </w:pPr>
  </w:style>
  <w:style w:type="paragraph" w:styleId="TOC7">
    <w:name w:val="toc 7"/>
    <w:basedOn w:val="Normal"/>
    <w:next w:val="Normal"/>
    <w:pPr>
      <w:ind w:leftChars="1200" w:left="2880"/>
    </w:pPr>
  </w:style>
  <w:style w:type="paragraph" w:styleId="TOC8">
    <w:name w:val="toc 8"/>
    <w:basedOn w:val="Normal"/>
    <w:next w:val="Normal"/>
    <w:pPr>
      <w:ind w:leftChars="1400" w:left="3360"/>
    </w:pPr>
  </w:style>
  <w:style w:type="paragraph" w:styleId="TOC1">
    <w:name w:val="toc 1"/>
    <w:basedOn w:val="Normal"/>
    <w:next w:val="Normal"/>
  </w:style>
  <w:style w:type="paragraph" w:styleId="Subtitle">
    <w:name w:val="Subtitle"/>
    <w:basedOn w:val="Normal"/>
    <w:next w:val="Normal"/>
    <w:pPr>
      <w:keepNext/>
      <w:keepLines/>
      <w:spacing w:after="320"/>
    </w:pPr>
    <w:rPr>
      <w:color w:val="666666"/>
      <w:sz w:val="30"/>
      <w:szCs w:val="30"/>
    </w:rPr>
  </w:style>
  <w:style w:type="paragraph" w:styleId="TOC9">
    <w:name w:val="toc 9"/>
    <w:basedOn w:val="Normal"/>
    <w:next w:val="Normal"/>
    <w:pPr>
      <w:ind w:leftChars="1600" w:left="3840"/>
    </w:pPr>
  </w:style>
  <w:style w:type="paragraph" w:styleId="Title">
    <w:name w:val="Title"/>
    <w:basedOn w:val="Normal"/>
    <w:next w:val="Normal"/>
    <w:qFormat/>
    <w:pPr>
      <w:keepNext/>
      <w:keepLines/>
      <w:spacing w:after="60"/>
    </w:pPr>
    <w:rPr>
      <w:sz w:val="52"/>
      <w:szCs w:val="52"/>
    </w:rPr>
  </w:style>
  <w:style w:type="paragraph" w:styleId="TOC3">
    <w:name w:val="toc 3"/>
    <w:basedOn w:val="Normal"/>
    <w:next w:val="Normal"/>
    <w:pPr>
      <w:ind w:leftChars="400" w:left="960"/>
    </w:pPr>
  </w:style>
  <w:style w:type="paragraph" w:styleId="Footer">
    <w:name w:val="footer"/>
    <w:basedOn w:val="Normal"/>
    <w:pPr>
      <w:tabs>
        <w:tab w:val="center" w:pos="4153"/>
        <w:tab w:val="right" w:pos="8306"/>
      </w:tabs>
      <w:snapToGrid w:val="0"/>
    </w:pPr>
    <w:rPr>
      <w:sz w:val="20"/>
    </w:rPr>
  </w:style>
  <w:style w:type="paragraph" w:styleId="NormalWeb">
    <w:name w:val="Normal (Web)"/>
    <w:pPr>
      <w:spacing w:beforeAutospacing="1" w:after="0" w:afterAutospacing="1"/>
    </w:pPr>
    <w:rPr>
      <w:lang w:eastAsia="zh-CN"/>
    </w:rPr>
  </w:style>
  <w:style w:type="paragraph" w:styleId="TOC6">
    <w:name w:val="toc 6"/>
    <w:basedOn w:val="Normal"/>
    <w:next w:val="Normal"/>
    <w:qFormat/>
    <w:pPr>
      <w:ind w:leftChars="1000" w:left="2400"/>
    </w:pPr>
  </w:style>
  <w:style w:type="character" w:styleId="Hyperlink">
    <w:name w:val="Hyperlink"/>
    <w:qFormat/>
    <w:rPr>
      <w:color w:val="0000FF"/>
      <w:u w:val="single"/>
    </w:rPr>
  </w:style>
  <w:style w:type="character" w:styleId="PageNumber">
    <w:name w:val="page number"/>
    <w:basedOn w:val="DefaultParagraphFont"/>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link w:val="Heading1"/>
    <w:rPr>
      <w:sz w:val="40"/>
      <w:szCs w:val="40"/>
    </w:rPr>
  </w:style>
  <w:style w:type="paragraph" w:customStyle="1" w:styleId="NoSpacing1">
    <w:name w:val="No Spacing1"/>
    <w:link w:val="Char"/>
    <w:rPr>
      <w:sz w:val="22"/>
    </w:rPr>
  </w:style>
  <w:style w:type="character" w:customStyle="1" w:styleId="Char">
    <w:name w:val="无间隔 Char"/>
    <w:basedOn w:val="DefaultParagraphFont"/>
    <w:link w:val="NoSpacing1"/>
    <w:rPr>
      <w:rFonts w:ascii="Times New Roman" w:hint="default"/>
      <w:sz w:val="22"/>
    </w:rPr>
  </w:style>
  <w:style w:type="character" w:customStyle="1" w:styleId="Heading2Char">
    <w:name w:val="Heading 2 Char"/>
    <w:link w:val="Heading2"/>
    <w:rPr>
      <w:sz w:val="32"/>
      <w:szCs w:val="32"/>
    </w:rPr>
  </w:style>
  <w:style w:type="character" w:styleId="CommentReference">
    <w:name w:val="annotation reference"/>
    <w:basedOn w:val="DefaultParagraphFont"/>
    <w:rsid w:val="008E61F6"/>
    <w:rPr>
      <w:sz w:val="16"/>
      <w:szCs w:val="16"/>
    </w:rPr>
  </w:style>
  <w:style w:type="paragraph" w:styleId="CommentText">
    <w:name w:val="annotation text"/>
    <w:basedOn w:val="Normal"/>
    <w:link w:val="CommentTextChar"/>
    <w:rsid w:val="008E61F6"/>
    <w:pPr>
      <w:spacing w:line="240" w:lineRule="auto"/>
    </w:pPr>
    <w:rPr>
      <w:sz w:val="20"/>
      <w:szCs w:val="20"/>
    </w:rPr>
  </w:style>
  <w:style w:type="character" w:customStyle="1" w:styleId="CommentTextChar">
    <w:name w:val="Comment Text Char"/>
    <w:basedOn w:val="DefaultParagraphFont"/>
    <w:link w:val="CommentText"/>
    <w:rsid w:val="008E61F6"/>
    <w:rPr>
      <w:rFonts w:ascii="Arial" w:eastAsia="Arial" w:hAnsi="Arial" w:cs="Arial"/>
      <w:lang w:val="zh-CN"/>
    </w:rPr>
  </w:style>
  <w:style w:type="paragraph" w:styleId="CommentSubject">
    <w:name w:val="annotation subject"/>
    <w:basedOn w:val="CommentText"/>
    <w:next w:val="CommentText"/>
    <w:link w:val="CommentSubjectChar"/>
    <w:rsid w:val="008E61F6"/>
    <w:rPr>
      <w:b/>
      <w:bCs/>
    </w:rPr>
  </w:style>
  <w:style w:type="character" w:customStyle="1" w:styleId="CommentSubjectChar">
    <w:name w:val="Comment Subject Char"/>
    <w:basedOn w:val="CommentTextChar"/>
    <w:link w:val="CommentSubject"/>
    <w:rsid w:val="008E61F6"/>
    <w:rPr>
      <w:rFonts w:ascii="Arial" w:eastAsia="Arial" w:hAnsi="Arial" w:cs="Arial"/>
      <w:b/>
      <w:bCs/>
      <w:lang w:val="zh-CN"/>
    </w:rPr>
  </w:style>
  <w:style w:type="paragraph" w:styleId="BalloonText">
    <w:name w:val="Balloon Text"/>
    <w:basedOn w:val="Normal"/>
    <w:link w:val="BalloonTextChar"/>
    <w:rsid w:val="008E61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E61F6"/>
    <w:rPr>
      <w:rFonts w:ascii="Segoe UI" w:eastAsia="Arial" w:hAnsi="Segoe UI" w:cs="Segoe UI"/>
      <w:sz w:val="18"/>
      <w:szCs w:val="18"/>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image" Target="media/image6.jpeg"/><Relationship Id="rId26" Type="http://schemas.openxmlformats.org/officeDocument/2006/relationships/hyperlink" Target="https://en.wikipedia.org/wiki/Vietnam" TargetMode="External"/><Relationship Id="rId3" Type="http://schemas.openxmlformats.org/officeDocument/2006/relationships/styles" Target="styles.xml"/><Relationship Id="rId21" Type="http://schemas.openxmlformats.org/officeDocument/2006/relationships/hyperlink" Target="https://www.foxwoll.com/blogs/screwdriver-materia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aliexpress.com/item/1005004583115910.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climateknowledgeportal.worldbank.org/country/vietnam/climate-data-historica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www.amazon.com/Sleeving-Anti-Slip-handles-kitchen-utensils/dp/B09DGK6GWB"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essentracomponents.com/en-us/news/solutions/access-hardware/low-medium-high-carbon-steel" TargetMode="External"/><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s://taxsummaries.pwc.com/vietnam/individual/taxes-on-personal-incom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ads.tiktok.com/i18n/home" TargetMode="External"/><Relationship Id="rId27" Type="http://schemas.openxmlformats.org/officeDocument/2006/relationships/hyperlink" Target="https://www.ajmarketing.io/post/top-11-marketing-trends-in-vietnam-for-202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格紋型"/>
    </customSectPr>
    <customSectPr>
      <sectNamePr val="目錄頁"/>
    </customSectPr>
    <customSectPr>
      <sectNamePr val="Segment"/>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2411</Words>
  <Characters>13744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james</cp:lastModifiedBy>
  <cp:revision>3</cp:revision>
  <dcterms:created xsi:type="dcterms:W3CDTF">2024-06-29T07:49:00Z</dcterms:created>
  <dcterms:modified xsi:type="dcterms:W3CDTF">2024-06-29T08:04:00Z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1028-10.8.0.6003</vt:lpwstr>
  </property>
</Properties>
</file>